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78" w:rsidRPr="00F34C6C" w:rsidRDefault="00D74A78" w:rsidP="00D74A7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4C6C">
        <w:rPr>
          <w:rFonts w:ascii="Times New Roman" w:hAnsi="Times New Roman" w:cs="Times New Roman"/>
          <w:sz w:val="28"/>
          <w:szCs w:val="28"/>
        </w:rPr>
        <w:t>КОНТРОЛЬНО-СЧЕТНАЯ ПАЛАТА                                                     ШУЙСКОГО МУНИЦИПАЛЬНОГО РАЙОНА</w:t>
      </w:r>
    </w:p>
    <w:p w:rsidR="00D74A78" w:rsidRDefault="00D74A78" w:rsidP="00D74A78">
      <w:pPr>
        <w:jc w:val="right"/>
      </w:pPr>
    </w:p>
    <w:p w:rsidR="00D74A78" w:rsidRDefault="00D74A78" w:rsidP="00D74A78">
      <w:pPr>
        <w:rPr>
          <w:sz w:val="28"/>
          <w:szCs w:val="28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Pr="00183063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063">
        <w:rPr>
          <w:rFonts w:ascii="Times New Roman" w:eastAsia="Times New Roman" w:hAnsi="Times New Roman" w:cs="Times New Roman"/>
          <w:sz w:val="28"/>
          <w:szCs w:val="28"/>
        </w:rPr>
        <w:t>СТАНДАРТ ВНЕШНЕГО МУНИЦИПАЛЬНОГО                                                ФИНАНСОВОГО КОНТРОЛЯ</w:t>
      </w:r>
    </w:p>
    <w:p w:rsidR="00D74A78" w:rsidRPr="00183063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СВМФК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83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74A78" w:rsidRPr="00183063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A78" w:rsidRPr="00116985" w:rsidRDefault="00D74A78" w:rsidP="00D7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«ПРОВЕДЕНИЕ ОПЕРАТИВНОГО КОНТРОЛЯ </w:t>
      </w:r>
    </w:p>
    <w:p w:rsidR="00D74A78" w:rsidRPr="00183063" w:rsidRDefault="00E500EF" w:rsidP="00D7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D74A78" w:rsidRPr="0011698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</w:t>
      </w:r>
      <w:r w:rsidR="00D74A78" w:rsidRPr="0011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БЮДЖЕТА </w:t>
      </w:r>
      <w:r w:rsidR="00D74A78">
        <w:rPr>
          <w:rFonts w:ascii="Times New Roman" w:eastAsia="Times New Roman" w:hAnsi="Times New Roman" w:cs="Times New Roman"/>
          <w:b/>
          <w:bCs/>
          <w:sz w:val="28"/>
          <w:szCs w:val="28"/>
        </w:rPr>
        <w:t>ШУЙСКОГО МУНИЦИПАЛЬНОГО РАЙОНА</w:t>
      </w:r>
    </w:p>
    <w:p w:rsidR="00D74A78" w:rsidRPr="00183063" w:rsidRDefault="00D74A78" w:rsidP="00D74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4A78" w:rsidRPr="00183063" w:rsidRDefault="00D74A78" w:rsidP="00D74A78">
      <w:pPr>
        <w:pStyle w:val="3"/>
        <w:spacing w:after="0"/>
        <w:jc w:val="center"/>
        <w:rPr>
          <w:sz w:val="28"/>
          <w:szCs w:val="28"/>
        </w:rPr>
      </w:pPr>
      <w:r w:rsidRPr="00183063">
        <w:rPr>
          <w:sz w:val="28"/>
          <w:szCs w:val="28"/>
        </w:rPr>
        <w:t xml:space="preserve">(утвержден приказом Председателя Контрольно-счетной палаты            Шуйского муниципального района от </w:t>
      </w:r>
      <w:r w:rsidR="00C74778">
        <w:rPr>
          <w:sz w:val="28"/>
          <w:szCs w:val="28"/>
        </w:rPr>
        <w:t>09</w:t>
      </w:r>
      <w:r w:rsidRPr="00183063">
        <w:rPr>
          <w:sz w:val="28"/>
          <w:szCs w:val="28"/>
        </w:rPr>
        <w:t xml:space="preserve"> </w:t>
      </w:r>
      <w:r w:rsidR="00D92E71">
        <w:rPr>
          <w:sz w:val="28"/>
          <w:szCs w:val="28"/>
        </w:rPr>
        <w:t xml:space="preserve">июня </w:t>
      </w:r>
      <w:r w:rsidRPr="00183063">
        <w:rPr>
          <w:sz w:val="28"/>
          <w:szCs w:val="28"/>
        </w:rPr>
        <w:t xml:space="preserve"> 201</w:t>
      </w:r>
      <w:r w:rsidR="00D92E71">
        <w:rPr>
          <w:sz w:val="28"/>
          <w:szCs w:val="28"/>
        </w:rPr>
        <w:t>7</w:t>
      </w:r>
      <w:r w:rsidRPr="00183063">
        <w:rPr>
          <w:sz w:val="28"/>
          <w:szCs w:val="28"/>
        </w:rPr>
        <w:t xml:space="preserve"> г. № </w:t>
      </w:r>
      <w:r w:rsidR="00D76FE2">
        <w:rPr>
          <w:sz w:val="28"/>
          <w:szCs w:val="28"/>
        </w:rPr>
        <w:t>5</w:t>
      </w:r>
      <w:bookmarkStart w:id="0" w:name="_GoBack"/>
      <w:bookmarkEnd w:id="0"/>
      <w:r w:rsidR="001E0BB6">
        <w:rPr>
          <w:sz w:val="28"/>
          <w:szCs w:val="28"/>
        </w:rPr>
        <w:t>од</w:t>
      </w:r>
      <w:r w:rsidRPr="00183063">
        <w:rPr>
          <w:sz w:val="28"/>
          <w:szCs w:val="28"/>
        </w:rPr>
        <w:t>)</w:t>
      </w:r>
    </w:p>
    <w:p w:rsidR="00D74A78" w:rsidRPr="00183063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Default="00D74A78" w:rsidP="00D74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A78" w:rsidRPr="0050729C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29C">
        <w:rPr>
          <w:rFonts w:ascii="Times New Roman" w:eastAsia="Times New Roman" w:hAnsi="Times New Roman" w:cs="Times New Roman"/>
          <w:sz w:val="28"/>
          <w:szCs w:val="28"/>
        </w:rPr>
        <w:t>ШУЯ</w:t>
      </w:r>
    </w:p>
    <w:p w:rsidR="00D74A78" w:rsidRDefault="00D74A78" w:rsidP="00D74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29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072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64DA7" w:rsidRDefault="00A64DA7" w:rsidP="00A64DA7">
      <w:pPr>
        <w:pStyle w:val="Default"/>
      </w:pPr>
    </w:p>
    <w:p w:rsidR="00A64DA7" w:rsidRDefault="00A64DA7" w:rsidP="00A64DA7">
      <w:pPr>
        <w:pStyle w:val="Default"/>
      </w:pPr>
    </w:p>
    <w:p w:rsidR="00A64DA7" w:rsidRPr="009B234C" w:rsidRDefault="00A64DA7" w:rsidP="00A64DA7">
      <w:pPr>
        <w:pStyle w:val="Default"/>
        <w:rPr>
          <w:color w:val="auto"/>
          <w:sz w:val="28"/>
          <w:szCs w:val="28"/>
        </w:rPr>
      </w:pPr>
    </w:p>
    <w:p w:rsidR="00A64DA7" w:rsidRPr="009B234C" w:rsidRDefault="00A64DA7" w:rsidP="00C960C4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9B234C">
        <w:rPr>
          <w:b/>
          <w:color w:val="auto"/>
          <w:sz w:val="28"/>
          <w:szCs w:val="28"/>
        </w:rPr>
        <w:t>Содержание</w:t>
      </w:r>
    </w:p>
    <w:p w:rsidR="00A64DA7" w:rsidRPr="009B234C" w:rsidRDefault="00A64DA7" w:rsidP="00C960C4">
      <w:pPr>
        <w:pStyle w:val="Default"/>
        <w:spacing w:line="360" w:lineRule="auto"/>
        <w:rPr>
          <w:color w:val="auto"/>
          <w:sz w:val="28"/>
          <w:szCs w:val="28"/>
        </w:rPr>
      </w:pPr>
      <w:r w:rsidRPr="009B234C">
        <w:rPr>
          <w:color w:val="auto"/>
          <w:sz w:val="28"/>
          <w:szCs w:val="28"/>
        </w:rPr>
        <w:t>1. Общие положения................................................................</w:t>
      </w:r>
      <w:r w:rsidR="009B234C">
        <w:rPr>
          <w:color w:val="auto"/>
          <w:sz w:val="28"/>
          <w:szCs w:val="28"/>
        </w:rPr>
        <w:t>.............................</w:t>
      </w:r>
      <w:r w:rsidRPr="009B234C">
        <w:rPr>
          <w:color w:val="auto"/>
          <w:sz w:val="28"/>
          <w:szCs w:val="28"/>
        </w:rPr>
        <w:t>.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3 </w:t>
      </w:r>
    </w:p>
    <w:p w:rsidR="00A64DA7" w:rsidRPr="009B234C" w:rsidRDefault="00A64DA7" w:rsidP="00C960C4">
      <w:pPr>
        <w:pStyle w:val="Default"/>
        <w:spacing w:line="360" w:lineRule="auto"/>
        <w:ind w:right="-1"/>
        <w:rPr>
          <w:color w:val="auto"/>
          <w:sz w:val="28"/>
          <w:szCs w:val="28"/>
        </w:rPr>
      </w:pPr>
      <w:r w:rsidRPr="009B234C">
        <w:rPr>
          <w:color w:val="auto"/>
          <w:sz w:val="28"/>
          <w:szCs w:val="28"/>
        </w:rPr>
        <w:t>2. Содержание оперативного (текущего) контроля...............</w:t>
      </w:r>
      <w:r w:rsidR="00C960C4">
        <w:rPr>
          <w:color w:val="auto"/>
          <w:sz w:val="28"/>
          <w:szCs w:val="28"/>
        </w:rPr>
        <w:t>.............................</w:t>
      </w:r>
      <w:r w:rsidRPr="009B234C">
        <w:rPr>
          <w:color w:val="auto"/>
          <w:sz w:val="28"/>
          <w:szCs w:val="28"/>
        </w:rPr>
        <w:t xml:space="preserve"> 4 </w:t>
      </w:r>
    </w:p>
    <w:p w:rsidR="00A64DA7" w:rsidRPr="009B234C" w:rsidRDefault="00A64DA7" w:rsidP="00C960C4">
      <w:pPr>
        <w:pStyle w:val="Default"/>
        <w:spacing w:line="360" w:lineRule="auto"/>
        <w:ind w:right="-1"/>
        <w:jc w:val="both"/>
        <w:rPr>
          <w:color w:val="auto"/>
          <w:sz w:val="28"/>
          <w:szCs w:val="28"/>
        </w:rPr>
      </w:pPr>
      <w:r w:rsidRPr="009B234C">
        <w:rPr>
          <w:color w:val="auto"/>
          <w:sz w:val="28"/>
          <w:szCs w:val="28"/>
        </w:rPr>
        <w:t>3. Нормативная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 правовая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 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>и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 информационная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 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основы </w:t>
      </w:r>
      <w:r w:rsidR="00C960C4">
        <w:rPr>
          <w:color w:val="auto"/>
          <w:sz w:val="28"/>
          <w:szCs w:val="28"/>
        </w:rPr>
        <w:t xml:space="preserve">  </w:t>
      </w:r>
      <w:r w:rsidRPr="009B234C">
        <w:rPr>
          <w:color w:val="auto"/>
          <w:sz w:val="28"/>
          <w:szCs w:val="28"/>
        </w:rPr>
        <w:t>оперативного (текущего)</w:t>
      </w:r>
      <w:r w:rsidR="000343B9">
        <w:rPr>
          <w:color w:val="auto"/>
          <w:sz w:val="28"/>
          <w:szCs w:val="28"/>
        </w:rPr>
        <w:t xml:space="preserve"> </w:t>
      </w:r>
      <w:r w:rsidR="00C960C4">
        <w:rPr>
          <w:color w:val="auto"/>
          <w:sz w:val="28"/>
          <w:szCs w:val="28"/>
        </w:rPr>
        <w:t xml:space="preserve">контроля……………………………………………………………... </w:t>
      </w:r>
      <w:r w:rsidRPr="009B234C">
        <w:rPr>
          <w:color w:val="auto"/>
          <w:sz w:val="28"/>
          <w:szCs w:val="28"/>
        </w:rPr>
        <w:t xml:space="preserve">5 </w:t>
      </w:r>
    </w:p>
    <w:p w:rsidR="00A64DA7" w:rsidRPr="009B234C" w:rsidRDefault="00A64DA7" w:rsidP="00C960C4">
      <w:pPr>
        <w:pStyle w:val="Default"/>
        <w:spacing w:line="360" w:lineRule="auto"/>
        <w:ind w:right="-1"/>
        <w:jc w:val="both"/>
        <w:rPr>
          <w:color w:val="auto"/>
          <w:sz w:val="28"/>
          <w:szCs w:val="28"/>
        </w:rPr>
      </w:pPr>
      <w:r w:rsidRPr="009B234C">
        <w:rPr>
          <w:color w:val="auto"/>
          <w:sz w:val="28"/>
          <w:szCs w:val="28"/>
        </w:rPr>
        <w:t xml:space="preserve">4. Основные этапы оперативного (текущего) </w:t>
      </w:r>
      <w:r w:rsidR="000343B9">
        <w:rPr>
          <w:color w:val="auto"/>
          <w:sz w:val="28"/>
          <w:szCs w:val="28"/>
        </w:rPr>
        <w:t>контроля …..........................</w:t>
      </w:r>
      <w:r w:rsidR="00C960C4">
        <w:rPr>
          <w:color w:val="auto"/>
          <w:sz w:val="28"/>
          <w:szCs w:val="28"/>
        </w:rPr>
        <w:t xml:space="preserve">...... </w:t>
      </w:r>
      <w:r w:rsidRPr="009B234C">
        <w:rPr>
          <w:color w:val="auto"/>
          <w:sz w:val="28"/>
          <w:szCs w:val="28"/>
        </w:rPr>
        <w:t xml:space="preserve">6 </w:t>
      </w:r>
    </w:p>
    <w:p w:rsidR="00A64DA7" w:rsidRPr="009B234C" w:rsidRDefault="00A64DA7" w:rsidP="00C960C4">
      <w:pPr>
        <w:pStyle w:val="Default"/>
        <w:spacing w:line="360" w:lineRule="auto"/>
        <w:ind w:right="-1"/>
        <w:rPr>
          <w:color w:val="auto"/>
          <w:sz w:val="28"/>
          <w:szCs w:val="28"/>
        </w:rPr>
      </w:pPr>
      <w:r w:rsidRPr="009B234C">
        <w:rPr>
          <w:color w:val="auto"/>
          <w:sz w:val="28"/>
          <w:szCs w:val="28"/>
        </w:rPr>
        <w:t>5. Подготовка к проведению оперативного (текущего)</w:t>
      </w:r>
      <w:r w:rsidR="000343B9">
        <w:rPr>
          <w:color w:val="auto"/>
          <w:sz w:val="28"/>
          <w:szCs w:val="28"/>
        </w:rPr>
        <w:t xml:space="preserve"> контроля....................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6 </w:t>
      </w:r>
    </w:p>
    <w:p w:rsidR="00A64DA7" w:rsidRPr="009B234C" w:rsidRDefault="00A64DA7" w:rsidP="00C960C4">
      <w:pPr>
        <w:pStyle w:val="Default"/>
        <w:spacing w:line="360" w:lineRule="auto"/>
        <w:ind w:right="-1"/>
        <w:rPr>
          <w:color w:val="auto"/>
          <w:sz w:val="28"/>
          <w:szCs w:val="28"/>
        </w:rPr>
      </w:pPr>
      <w:r w:rsidRPr="009B234C">
        <w:rPr>
          <w:color w:val="auto"/>
          <w:sz w:val="28"/>
          <w:szCs w:val="28"/>
        </w:rPr>
        <w:t>6. Непосредственное проведение оперативного (т</w:t>
      </w:r>
      <w:r w:rsidR="000343B9">
        <w:rPr>
          <w:color w:val="auto"/>
          <w:sz w:val="28"/>
          <w:szCs w:val="28"/>
        </w:rPr>
        <w:t>екущего) контроля...........</w:t>
      </w:r>
      <w:r w:rsidR="00C960C4">
        <w:rPr>
          <w:color w:val="auto"/>
          <w:sz w:val="28"/>
          <w:szCs w:val="28"/>
        </w:rPr>
        <w:t>.</w:t>
      </w:r>
      <w:r w:rsidR="000343B9">
        <w:rPr>
          <w:color w:val="auto"/>
          <w:sz w:val="28"/>
          <w:szCs w:val="28"/>
        </w:rPr>
        <w:t>.</w:t>
      </w:r>
      <w:r w:rsidR="00C960C4">
        <w:rPr>
          <w:color w:val="auto"/>
          <w:sz w:val="28"/>
          <w:szCs w:val="28"/>
        </w:rPr>
        <w:t xml:space="preserve"> </w:t>
      </w:r>
      <w:r w:rsidRPr="009B234C">
        <w:rPr>
          <w:color w:val="auto"/>
          <w:sz w:val="28"/>
          <w:szCs w:val="28"/>
        </w:rPr>
        <w:t xml:space="preserve">6 </w:t>
      </w:r>
    </w:p>
    <w:p w:rsidR="00A64DA7" w:rsidRPr="009B234C" w:rsidRDefault="00A64DA7" w:rsidP="00C960C4">
      <w:pPr>
        <w:pStyle w:val="Default"/>
        <w:spacing w:line="360" w:lineRule="auto"/>
        <w:ind w:left="284" w:right="-1" w:hanging="284"/>
        <w:rPr>
          <w:rFonts w:eastAsia="Times New Roman"/>
          <w:sz w:val="28"/>
          <w:szCs w:val="28"/>
        </w:rPr>
      </w:pPr>
      <w:r w:rsidRPr="009B234C">
        <w:rPr>
          <w:color w:val="auto"/>
          <w:sz w:val="28"/>
          <w:szCs w:val="28"/>
        </w:rPr>
        <w:t xml:space="preserve">7. Подготовка и оформление результатов оперативного (текущего) </w:t>
      </w:r>
      <w:r w:rsidR="005C22A0" w:rsidRPr="009B234C">
        <w:rPr>
          <w:color w:val="auto"/>
          <w:sz w:val="28"/>
          <w:szCs w:val="28"/>
        </w:rPr>
        <w:t xml:space="preserve">  </w:t>
      </w:r>
      <w:r w:rsidRPr="009B234C">
        <w:rPr>
          <w:color w:val="auto"/>
          <w:sz w:val="28"/>
          <w:szCs w:val="28"/>
        </w:rPr>
        <w:t>контроля.................................................................................</w:t>
      </w:r>
      <w:r w:rsidR="00C960C4">
        <w:rPr>
          <w:color w:val="auto"/>
          <w:sz w:val="28"/>
          <w:szCs w:val="28"/>
        </w:rPr>
        <w:t>............................</w:t>
      </w:r>
      <w:r w:rsidRPr="009B234C">
        <w:rPr>
          <w:color w:val="auto"/>
          <w:sz w:val="28"/>
          <w:szCs w:val="28"/>
        </w:rPr>
        <w:t xml:space="preserve"> 7</w:t>
      </w:r>
    </w:p>
    <w:p w:rsidR="00621A9B" w:rsidRPr="009B234C" w:rsidRDefault="00621A9B">
      <w:pPr>
        <w:rPr>
          <w:sz w:val="28"/>
          <w:szCs w:val="28"/>
        </w:rPr>
      </w:pPr>
    </w:p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/>
    <w:p w:rsidR="00C856F3" w:rsidRDefault="00C856F3" w:rsidP="00C856F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Общие</w:t>
      </w:r>
      <w:r w:rsidRPr="00C856F3">
        <w:rPr>
          <w:b/>
          <w:bCs/>
          <w:color w:val="auto"/>
          <w:sz w:val="28"/>
          <w:szCs w:val="28"/>
        </w:rPr>
        <w:t xml:space="preserve"> положения</w:t>
      </w:r>
    </w:p>
    <w:p w:rsidR="00C856F3" w:rsidRDefault="00C856F3" w:rsidP="00C856F3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2D2D04" w:rsidRPr="00A7204C" w:rsidRDefault="002D2D04" w:rsidP="00040FD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Стандарт внешнего муниципального финансового контроля </w:t>
      </w:r>
      <w:r w:rsidR="00232194" w:rsidRPr="002321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2194" w:rsidRPr="00232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«Проведение оперативного контроля </w:t>
      </w:r>
      <w:r w:rsidR="00D31E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>исполнени</w:t>
      </w:r>
      <w:r w:rsidR="00D31E38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</w:t>
      </w:r>
      <w:r w:rsidRPr="00C33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Шуйского муниципального района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»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Стандарт) предназначен для регламентации деятельности Контрольно-счетной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палаты Шуйского муниципального района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Контрольно-счетная палата или Палата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осуществлению оперативного контроля </w:t>
      </w:r>
      <w:r w:rsidR="00D31E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>исполнени</w:t>
      </w:r>
      <w:r w:rsidR="00D31E38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решений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Шуйского муниципального района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текущий финансовый год и плановый период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оперативный контроль) в соответствии с Бюджетным кодексом Российской Федерации, Положением</w:t>
      </w:r>
      <w:proofErr w:type="gramEnd"/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Контрольно-счетной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палате</w:t>
      </w:r>
      <w:r w:rsidRPr="00E5756C">
        <w:rPr>
          <w:rFonts w:ascii="Times New Roman" w:eastAsia="Times New Roman" w:hAnsi="Times New Roman" w:cs="Times New Roman"/>
          <w:bCs/>
          <w:sz w:val="28"/>
          <w:szCs w:val="28"/>
        </w:rPr>
        <w:t xml:space="preserve"> Шуйского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Совета Шуйского муниципального района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Pr="006E2059">
        <w:rPr>
          <w:rFonts w:ascii="Times New Roman" w:eastAsia="Times New Roman" w:hAnsi="Times New Roman" w:cs="Times New Roman"/>
          <w:sz w:val="28"/>
          <w:szCs w:val="28"/>
        </w:rPr>
        <w:t>2014 г. № 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Контрольно-счетной </w:t>
      </w:r>
      <w:r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F3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Шуйского муниципального района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Регламентом Контрольно-счетной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палаты Шуйского муниципального района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72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Регламент).</w:t>
      </w:r>
    </w:p>
    <w:p w:rsidR="002D2D04" w:rsidRDefault="002D2D04" w:rsidP="00040FD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11285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Оперативный контроль осуществляется Палатой в соответствии со </w:t>
      </w:r>
      <w:r w:rsidRPr="00594E5A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594E5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7 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Положения о бюджетном процессе в Шу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йском муниципальном районе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утвержденного решением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Шуйского районного Совета </w:t>
      </w:r>
      <w:r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</w:t>
      </w:r>
      <w:r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04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февраля </w:t>
      </w:r>
      <w:r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2009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г.</w:t>
      </w:r>
      <w:r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Pr="006E024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(д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алее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Положение о бюджетном процессе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Шуйском муниципальном районе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ст. 8 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 Контрольно-счетной </w:t>
      </w:r>
      <w:r w:rsidRPr="001638F6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8F6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A7604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856F3" w:rsidRPr="00C856F3" w:rsidRDefault="00C856F3" w:rsidP="00040FD0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 xml:space="preserve">1.3. </w:t>
      </w:r>
      <w:proofErr w:type="gramStart"/>
      <w:r w:rsidRPr="00C856F3">
        <w:rPr>
          <w:color w:val="auto"/>
          <w:sz w:val="28"/>
          <w:szCs w:val="28"/>
        </w:rPr>
        <w:t>Стандарт разработан на основе типового Стандарта внешнего муниципального финансового контроля «Проведение оперативного (текущего) контроля за исполнением местного бюджета», утвержденного решением Президиума Союза МКСО</w:t>
      </w:r>
      <w:r w:rsidR="002D2D04">
        <w:rPr>
          <w:color w:val="auto"/>
          <w:sz w:val="28"/>
          <w:szCs w:val="28"/>
        </w:rPr>
        <w:t xml:space="preserve"> (</w:t>
      </w:r>
      <w:r w:rsidRPr="00C856F3">
        <w:rPr>
          <w:color w:val="auto"/>
          <w:sz w:val="28"/>
          <w:szCs w:val="28"/>
        </w:rPr>
        <w:t>протокол заседания Президиума Союза МКСО от 19</w:t>
      </w:r>
      <w:r w:rsidR="00D31E38">
        <w:rPr>
          <w:color w:val="auto"/>
          <w:sz w:val="28"/>
          <w:szCs w:val="28"/>
        </w:rPr>
        <w:t xml:space="preserve"> мая </w:t>
      </w:r>
      <w:r w:rsidRPr="00C856F3">
        <w:rPr>
          <w:color w:val="auto"/>
          <w:sz w:val="28"/>
          <w:szCs w:val="28"/>
        </w:rPr>
        <w:t>2013</w:t>
      </w:r>
      <w:r w:rsidR="00D31E38">
        <w:rPr>
          <w:color w:val="auto"/>
          <w:sz w:val="28"/>
          <w:szCs w:val="28"/>
        </w:rPr>
        <w:t xml:space="preserve"> г.</w:t>
      </w:r>
      <w:r w:rsidRPr="00C856F3">
        <w:rPr>
          <w:color w:val="auto"/>
          <w:sz w:val="28"/>
          <w:szCs w:val="28"/>
        </w:rPr>
        <w:t xml:space="preserve"> № 2 (33)</w:t>
      </w:r>
      <w:r w:rsidR="002D2D04">
        <w:rPr>
          <w:color w:val="auto"/>
          <w:sz w:val="28"/>
          <w:szCs w:val="28"/>
        </w:rPr>
        <w:t xml:space="preserve">), </w:t>
      </w:r>
      <w:r w:rsidR="002D2D04" w:rsidRPr="002D2D04">
        <w:rPr>
          <w:bCs/>
          <w:color w:val="auto"/>
          <w:sz w:val="28"/>
          <w:szCs w:val="28"/>
        </w:rPr>
        <w:t>с учетом</w:t>
      </w:r>
      <w:r w:rsidRPr="00C856F3">
        <w:rPr>
          <w:color w:val="auto"/>
          <w:sz w:val="28"/>
          <w:szCs w:val="28"/>
        </w:rPr>
        <w:t xml:space="preserve"> Общи</w:t>
      </w:r>
      <w:r w:rsidR="00D31E38">
        <w:rPr>
          <w:color w:val="auto"/>
          <w:sz w:val="28"/>
          <w:szCs w:val="28"/>
        </w:rPr>
        <w:t>х</w:t>
      </w:r>
      <w:r w:rsidRPr="00C856F3">
        <w:rPr>
          <w:color w:val="auto"/>
          <w:sz w:val="28"/>
          <w:szCs w:val="28"/>
        </w:rPr>
        <w:t xml:space="preserve"> требовани</w:t>
      </w:r>
      <w:r w:rsidR="00D31E38">
        <w:rPr>
          <w:color w:val="auto"/>
          <w:sz w:val="28"/>
          <w:szCs w:val="28"/>
        </w:rPr>
        <w:t>й</w:t>
      </w:r>
      <w:r w:rsidRPr="00C856F3">
        <w:rPr>
          <w:color w:val="auto"/>
          <w:sz w:val="28"/>
          <w:szCs w:val="28"/>
        </w:rPr>
        <w:t xml:space="preserve"> к стандартам внешнего государственного и муниципального финансового контроля для проведения контрольных и экспертно</w:t>
      </w:r>
      <w:r w:rsidR="002D2D04">
        <w:rPr>
          <w:color w:val="auto"/>
          <w:sz w:val="28"/>
          <w:szCs w:val="28"/>
        </w:rPr>
        <w:t>-</w:t>
      </w:r>
      <w:r w:rsidRPr="00C856F3">
        <w:rPr>
          <w:color w:val="auto"/>
          <w:sz w:val="28"/>
          <w:szCs w:val="28"/>
        </w:rPr>
        <w:t>аналитических мероприятий контрольно-счетными органами субъектов Российской Федерации и муниципальных</w:t>
      </w:r>
      <w:proofErr w:type="gramEnd"/>
      <w:r w:rsidRPr="00C856F3">
        <w:rPr>
          <w:color w:val="auto"/>
          <w:sz w:val="28"/>
          <w:szCs w:val="28"/>
        </w:rPr>
        <w:t xml:space="preserve"> </w:t>
      </w:r>
      <w:proofErr w:type="gramStart"/>
      <w:r w:rsidRPr="00C856F3">
        <w:rPr>
          <w:color w:val="auto"/>
          <w:sz w:val="28"/>
          <w:szCs w:val="28"/>
        </w:rPr>
        <w:t>образований, утвержденным Коллегией Счетной палаты Российской Федерации (протокол от 17</w:t>
      </w:r>
      <w:r w:rsidR="00D31E38">
        <w:rPr>
          <w:color w:val="auto"/>
          <w:sz w:val="28"/>
          <w:szCs w:val="28"/>
        </w:rPr>
        <w:t xml:space="preserve"> октября </w:t>
      </w:r>
      <w:r w:rsidRPr="00C856F3">
        <w:rPr>
          <w:color w:val="auto"/>
          <w:sz w:val="28"/>
          <w:szCs w:val="28"/>
        </w:rPr>
        <w:t>2014</w:t>
      </w:r>
      <w:r w:rsidR="00D31E38">
        <w:rPr>
          <w:color w:val="auto"/>
          <w:sz w:val="28"/>
          <w:szCs w:val="28"/>
        </w:rPr>
        <w:t xml:space="preserve"> г.        </w:t>
      </w:r>
      <w:r w:rsidRPr="00C856F3">
        <w:rPr>
          <w:color w:val="auto"/>
          <w:sz w:val="28"/>
          <w:szCs w:val="28"/>
        </w:rPr>
        <w:t xml:space="preserve"> № 47К (993).</w:t>
      </w:r>
      <w:proofErr w:type="gramEnd"/>
    </w:p>
    <w:p w:rsidR="00C856F3" w:rsidRPr="00C856F3" w:rsidRDefault="00C856F3" w:rsidP="00040FD0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 w:rsidRPr="0063674C">
        <w:rPr>
          <w:bCs/>
          <w:color w:val="auto"/>
          <w:sz w:val="28"/>
          <w:szCs w:val="28"/>
        </w:rPr>
        <w:t>1.4. Целью Стандарта</w:t>
      </w:r>
      <w:r w:rsidRPr="00C856F3">
        <w:rPr>
          <w:b/>
          <w:bCs/>
          <w:color w:val="auto"/>
          <w:sz w:val="28"/>
          <w:szCs w:val="28"/>
        </w:rPr>
        <w:t xml:space="preserve"> </w:t>
      </w:r>
      <w:r w:rsidRPr="00C856F3">
        <w:rPr>
          <w:color w:val="auto"/>
          <w:sz w:val="28"/>
          <w:szCs w:val="28"/>
        </w:rPr>
        <w:t xml:space="preserve">является установление единых принципов, правил, требований и процедур осуществления оперативного </w:t>
      </w:r>
      <w:proofErr w:type="gramStart"/>
      <w:r w:rsidRPr="00C856F3">
        <w:rPr>
          <w:color w:val="auto"/>
          <w:sz w:val="28"/>
          <w:szCs w:val="28"/>
        </w:rPr>
        <w:t>контроля за</w:t>
      </w:r>
      <w:proofErr w:type="gramEnd"/>
      <w:r w:rsidRPr="00C856F3">
        <w:rPr>
          <w:color w:val="auto"/>
          <w:sz w:val="28"/>
          <w:szCs w:val="28"/>
        </w:rPr>
        <w:t xml:space="preserve"> ходом исполнения местного бюджета.</w:t>
      </w:r>
    </w:p>
    <w:p w:rsidR="00C856F3" w:rsidRPr="00C856F3" w:rsidRDefault="00C856F3" w:rsidP="00C856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3674C">
        <w:rPr>
          <w:bCs/>
          <w:color w:val="auto"/>
          <w:sz w:val="28"/>
          <w:szCs w:val="28"/>
        </w:rPr>
        <w:t>1.5.</w:t>
      </w:r>
      <w:r w:rsidR="00211209" w:rsidRPr="0063674C">
        <w:rPr>
          <w:bCs/>
          <w:color w:val="auto"/>
          <w:sz w:val="28"/>
          <w:szCs w:val="28"/>
        </w:rPr>
        <w:t xml:space="preserve"> </w:t>
      </w:r>
      <w:r w:rsidRPr="0063674C">
        <w:rPr>
          <w:bCs/>
          <w:color w:val="auto"/>
          <w:sz w:val="28"/>
          <w:szCs w:val="28"/>
        </w:rPr>
        <w:t xml:space="preserve"> Задачами Стандарта</w:t>
      </w:r>
      <w:r w:rsidRPr="00C856F3">
        <w:rPr>
          <w:b/>
          <w:bCs/>
          <w:color w:val="auto"/>
          <w:sz w:val="28"/>
          <w:szCs w:val="28"/>
        </w:rPr>
        <w:t xml:space="preserve"> </w:t>
      </w:r>
      <w:r w:rsidRPr="00C856F3">
        <w:rPr>
          <w:color w:val="auto"/>
          <w:sz w:val="28"/>
          <w:szCs w:val="28"/>
        </w:rPr>
        <w:t>являются:</w:t>
      </w:r>
    </w:p>
    <w:p w:rsidR="00C856F3" w:rsidRPr="00C856F3" w:rsidRDefault="00C856F3" w:rsidP="00C856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определение основных этапов проведения;</w:t>
      </w:r>
    </w:p>
    <w:p w:rsidR="00C856F3" w:rsidRPr="00C856F3" w:rsidRDefault="00C856F3" w:rsidP="00C856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C856F3" w:rsidRPr="00C856F3" w:rsidRDefault="00C856F3" w:rsidP="00C856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определение порядка подготовки и оформления результатов оперативного контроля.</w:t>
      </w:r>
    </w:p>
    <w:p w:rsidR="00C856F3" w:rsidRDefault="00C856F3" w:rsidP="004B6654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lastRenderedPageBreak/>
        <w:t xml:space="preserve">1.6. </w:t>
      </w:r>
      <w:proofErr w:type="gramStart"/>
      <w:r w:rsidRPr="00C856F3">
        <w:rPr>
          <w:color w:val="auto"/>
          <w:sz w:val="28"/>
          <w:szCs w:val="28"/>
        </w:rPr>
        <w:t>При организации и проведении оперативного контроля должностные лица Контрольно-счетно</w:t>
      </w:r>
      <w:r w:rsidR="004B6654">
        <w:rPr>
          <w:color w:val="auto"/>
          <w:sz w:val="28"/>
          <w:szCs w:val="28"/>
        </w:rPr>
        <w:t>й палаты</w:t>
      </w:r>
      <w:r w:rsidRPr="00C856F3">
        <w:rPr>
          <w:color w:val="auto"/>
          <w:sz w:val="28"/>
          <w:szCs w:val="28"/>
        </w:rPr>
        <w:t xml:space="preserve"> руководствуются Конституцией Российской Федерации, Федеральным законом от 07.02.2011 г</w:t>
      </w:r>
      <w:r w:rsidR="004B6654">
        <w:rPr>
          <w:color w:val="auto"/>
          <w:sz w:val="28"/>
          <w:szCs w:val="28"/>
        </w:rPr>
        <w:t xml:space="preserve">. </w:t>
      </w:r>
      <w:r w:rsidRPr="00C856F3">
        <w:rPr>
          <w:color w:val="auto"/>
          <w:sz w:val="28"/>
          <w:szCs w:val="28"/>
        </w:rPr>
        <w:t xml:space="preserve"> № 6-ФЗ «Об общих принципах организации и деятельности контрольно</w:t>
      </w:r>
      <w:r>
        <w:rPr>
          <w:color w:val="auto"/>
          <w:sz w:val="28"/>
          <w:szCs w:val="28"/>
        </w:rPr>
        <w:t>-</w:t>
      </w:r>
      <w:r w:rsidRPr="00C856F3">
        <w:rPr>
          <w:color w:val="auto"/>
          <w:sz w:val="28"/>
          <w:szCs w:val="28"/>
        </w:rPr>
        <w:t>счетных органов субъектов Российской Федерации и муниципальных образований», Положением о контрольно-счетно</w:t>
      </w:r>
      <w:r w:rsidR="004B6654">
        <w:rPr>
          <w:color w:val="auto"/>
          <w:sz w:val="28"/>
          <w:szCs w:val="28"/>
        </w:rPr>
        <w:t>й палат</w:t>
      </w:r>
      <w:r w:rsidRPr="00C856F3">
        <w:rPr>
          <w:color w:val="auto"/>
          <w:sz w:val="28"/>
          <w:szCs w:val="28"/>
        </w:rPr>
        <w:t xml:space="preserve">е </w:t>
      </w:r>
      <w:r w:rsidR="004B6654">
        <w:rPr>
          <w:color w:val="auto"/>
          <w:sz w:val="28"/>
          <w:szCs w:val="28"/>
        </w:rPr>
        <w:t>Шуйского муниципального района</w:t>
      </w:r>
      <w:r w:rsidRPr="00C856F3">
        <w:rPr>
          <w:color w:val="auto"/>
          <w:sz w:val="28"/>
          <w:szCs w:val="28"/>
        </w:rPr>
        <w:t xml:space="preserve">, бюджетным законодательством, другими законодательными и нормативными правовыми актами Российской Федерации, нормативными правовыми актами </w:t>
      </w:r>
      <w:r w:rsidR="004B6654">
        <w:rPr>
          <w:color w:val="auto"/>
          <w:sz w:val="28"/>
          <w:szCs w:val="28"/>
        </w:rPr>
        <w:t>субъекта Российской Федерации</w:t>
      </w:r>
      <w:r w:rsidRPr="00C856F3">
        <w:rPr>
          <w:color w:val="auto"/>
          <w:sz w:val="28"/>
          <w:szCs w:val="28"/>
        </w:rPr>
        <w:t>, нормативными правовыми актами</w:t>
      </w:r>
      <w:proofErr w:type="gramEnd"/>
      <w:r w:rsidRPr="00C856F3">
        <w:rPr>
          <w:color w:val="auto"/>
          <w:sz w:val="28"/>
          <w:szCs w:val="28"/>
        </w:rPr>
        <w:t xml:space="preserve"> органов местного самоуправления, иными нормативными документами и настоящим Стандартом</w:t>
      </w:r>
      <w:r w:rsidRPr="00C856F3">
        <w:rPr>
          <w:bCs/>
          <w:color w:val="auto"/>
          <w:sz w:val="28"/>
          <w:szCs w:val="28"/>
        </w:rPr>
        <w:t>.</w:t>
      </w:r>
    </w:p>
    <w:p w:rsidR="00C856F3" w:rsidRPr="00C856F3" w:rsidRDefault="00C856F3" w:rsidP="00C856F3">
      <w:pPr>
        <w:pStyle w:val="Default"/>
        <w:jc w:val="both"/>
        <w:rPr>
          <w:color w:val="auto"/>
          <w:sz w:val="28"/>
          <w:szCs w:val="28"/>
        </w:rPr>
      </w:pPr>
    </w:p>
    <w:p w:rsidR="00C856F3" w:rsidRDefault="00C856F3" w:rsidP="00C856F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856F3">
        <w:rPr>
          <w:b/>
          <w:bCs/>
          <w:color w:val="auto"/>
          <w:sz w:val="28"/>
          <w:szCs w:val="28"/>
        </w:rPr>
        <w:t>2. Содержание оперативного (текущего) контроля</w:t>
      </w:r>
    </w:p>
    <w:p w:rsidR="004B3F15" w:rsidRPr="00C856F3" w:rsidRDefault="004B3F15" w:rsidP="00C856F3">
      <w:pPr>
        <w:pStyle w:val="Default"/>
        <w:jc w:val="center"/>
        <w:rPr>
          <w:color w:val="auto"/>
          <w:sz w:val="28"/>
          <w:szCs w:val="28"/>
        </w:rPr>
      </w:pPr>
    </w:p>
    <w:p w:rsidR="00C856F3" w:rsidRPr="00C856F3" w:rsidRDefault="00C856F3" w:rsidP="00070783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 w:rsidRPr="00DE69F0">
        <w:rPr>
          <w:bCs/>
          <w:color w:val="auto"/>
          <w:sz w:val="28"/>
          <w:szCs w:val="28"/>
        </w:rPr>
        <w:t>2.1. Оперативный (текущий) контроль</w:t>
      </w:r>
      <w:r w:rsidRPr="00C856F3">
        <w:rPr>
          <w:b/>
          <w:bCs/>
          <w:color w:val="auto"/>
          <w:sz w:val="28"/>
          <w:szCs w:val="28"/>
        </w:rPr>
        <w:t xml:space="preserve"> </w:t>
      </w:r>
      <w:r w:rsidRPr="00C856F3">
        <w:rPr>
          <w:color w:val="auto"/>
          <w:sz w:val="28"/>
          <w:szCs w:val="28"/>
        </w:rPr>
        <w:t>-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E69F0">
        <w:rPr>
          <w:bCs/>
          <w:color w:val="auto"/>
          <w:sz w:val="28"/>
          <w:szCs w:val="28"/>
        </w:rPr>
        <w:t>2.2. Задачами оперативного (текущего) контроля</w:t>
      </w:r>
      <w:r w:rsidRPr="00C856F3">
        <w:rPr>
          <w:b/>
          <w:bCs/>
          <w:color w:val="auto"/>
          <w:sz w:val="28"/>
          <w:szCs w:val="28"/>
        </w:rPr>
        <w:t xml:space="preserve"> </w:t>
      </w:r>
      <w:r w:rsidRPr="00C856F3">
        <w:rPr>
          <w:color w:val="auto"/>
          <w:sz w:val="28"/>
          <w:szCs w:val="28"/>
        </w:rPr>
        <w:t>являются: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b/>
          <w:bCs/>
          <w:color w:val="auto"/>
          <w:sz w:val="28"/>
          <w:szCs w:val="28"/>
        </w:rPr>
        <w:t xml:space="preserve">- </w:t>
      </w:r>
      <w:r w:rsidRPr="00C856F3">
        <w:rPr>
          <w:color w:val="auto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C856F3">
        <w:rPr>
          <w:color w:val="auto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C856F3">
        <w:rPr>
          <w:color w:val="auto"/>
          <w:sz w:val="28"/>
          <w:szCs w:val="28"/>
        </w:rPr>
        <w:t xml:space="preserve"> отклонений от этих показателей;</w:t>
      </w:r>
    </w:p>
    <w:p w:rsidR="00C856F3" w:rsidRPr="00C856F3" w:rsidRDefault="00C856F3" w:rsidP="00070783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C856F3" w:rsidRPr="00DE69F0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E69F0">
        <w:rPr>
          <w:bCs/>
          <w:color w:val="auto"/>
          <w:sz w:val="28"/>
          <w:szCs w:val="28"/>
        </w:rPr>
        <w:t>2.3. В процессе проведения оперативного (текущего) контроля осуществляется анализ: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lastRenderedPageBreak/>
        <w:t>- 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формирования резервного фонда, использования и управления средствами фонда;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формирования и использования бюджетных инвестиций в объекты капитального строительства;</w:t>
      </w:r>
    </w:p>
    <w:p w:rsidR="00C856F3" w:rsidRPr="00C856F3" w:rsidRDefault="00C856F3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856F3">
        <w:rPr>
          <w:color w:val="auto"/>
          <w:sz w:val="28"/>
          <w:szCs w:val="28"/>
        </w:rPr>
        <w:t>- 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составления и ведения сводной бюджетной росписи;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 xml:space="preserve"> составления и ведения кассового плана;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обоснованности изменений, вносимых в сводную бюджетную роспись;</w:t>
      </w:r>
    </w:p>
    <w:p w:rsidR="004B3F15" w:rsidRPr="004B3F15" w:rsidRDefault="004B3F15" w:rsidP="00070783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анализ внесения изменений в бюджетную роспись на сумму остатков средств бюджета</w:t>
      </w:r>
      <w:r w:rsidR="005608A5">
        <w:rPr>
          <w:color w:val="auto"/>
          <w:sz w:val="28"/>
          <w:szCs w:val="28"/>
        </w:rPr>
        <w:t xml:space="preserve"> Шуйского </w:t>
      </w:r>
      <w:r w:rsidRPr="004B3F15">
        <w:rPr>
          <w:color w:val="auto"/>
          <w:sz w:val="28"/>
          <w:szCs w:val="28"/>
        </w:rPr>
        <w:t>муниципального</w:t>
      </w:r>
      <w:r w:rsidR="005608A5">
        <w:rPr>
          <w:color w:val="auto"/>
          <w:sz w:val="28"/>
          <w:szCs w:val="28"/>
        </w:rPr>
        <w:t xml:space="preserve"> района</w:t>
      </w:r>
      <w:r w:rsidRPr="004B3F15">
        <w:rPr>
          <w:color w:val="auto"/>
          <w:sz w:val="28"/>
          <w:szCs w:val="28"/>
        </w:rPr>
        <w:t>, числящихся на счетах бюджета на конец финансового года.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E69F0">
        <w:rPr>
          <w:bCs/>
          <w:color w:val="auto"/>
          <w:sz w:val="28"/>
          <w:szCs w:val="28"/>
        </w:rPr>
        <w:t>2.4. Предметом оперативного (текущего) контроля</w:t>
      </w:r>
      <w:r w:rsidRPr="004B3F15">
        <w:rPr>
          <w:b/>
          <w:bCs/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являются: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показатели исполнения доходных и расходных статей бюджета;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 xml:space="preserve"> показатели источников финансирования дефицита бюджета;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показатели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 xml:space="preserve">сводной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показатели кассового плана;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показатели бюджетной отчетности участников бюджетного процесса;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размер и структура муниципального долга;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 xml:space="preserve"> объем расходов на погашение и обслуживание муниципального долга;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программы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 xml:space="preserve"> внутренних заимствований по привлечению, погашению и использованию кредитов;</w:t>
      </w:r>
    </w:p>
    <w:p w:rsidR="004B3F15" w:rsidRPr="004B3F15" w:rsidRDefault="004B3F15" w:rsidP="00070783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</w:t>
      </w:r>
      <w:r w:rsidR="00502345">
        <w:rPr>
          <w:color w:val="auto"/>
          <w:sz w:val="28"/>
          <w:szCs w:val="28"/>
        </w:rPr>
        <w:t xml:space="preserve"> </w:t>
      </w:r>
      <w:r w:rsidRPr="004B3F15">
        <w:rPr>
          <w:color w:val="auto"/>
          <w:sz w:val="28"/>
          <w:szCs w:val="28"/>
        </w:rPr>
        <w:t>программы муниципальных гарантий.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E69F0">
        <w:rPr>
          <w:bCs/>
          <w:color w:val="auto"/>
          <w:sz w:val="28"/>
          <w:szCs w:val="28"/>
        </w:rPr>
        <w:t>2.5. Объектами оперативного (текущего) контроля</w:t>
      </w:r>
      <w:r w:rsidRPr="004B3F15">
        <w:rPr>
          <w:b/>
          <w:bCs/>
          <w:color w:val="auto"/>
          <w:sz w:val="28"/>
          <w:szCs w:val="28"/>
        </w:rPr>
        <w:t xml:space="preserve"> </w:t>
      </w:r>
      <w:r w:rsidRPr="00CB69F4">
        <w:rPr>
          <w:bCs/>
          <w:color w:val="auto"/>
          <w:sz w:val="28"/>
          <w:szCs w:val="28"/>
        </w:rPr>
        <w:t>являются:</w:t>
      </w:r>
    </w:p>
    <w:p w:rsidR="005608A5" w:rsidRPr="005608A5" w:rsidRDefault="004B3F15" w:rsidP="005608A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финансовый орган муниципального образования</w:t>
      </w:r>
      <w:r w:rsidR="005608A5">
        <w:rPr>
          <w:color w:val="auto"/>
          <w:sz w:val="28"/>
          <w:szCs w:val="28"/>
        </w:rPr>
        <w:t xml:space="preserve"> - </w:t>
      </w:r>
      <w:r w:rsidR="005608A5" w:rsidRPr="005608A5">
        <w:rPr>
          <w:color w:val="auto"/>
          <w:sz w:val="28"/>
          <w:szCs w:val="28"/>
        </w:rPr>
        <w:t>Финансовое управление администрации Шуйского муниципального района;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 xml:space="preserve">- главные администраторы доходов бюджета, осуществляющие </w:t>
      </w:r>
      <w:proofErr w:type="gramStart"/>
      <w:r w:rsidRPr="004B3F15">
        <w:rPr>
          <w:color w:val="auto"/>
          <w:sz w:val="28"/>
          <w:szCs w:val="28"/>
        </w:rPr>
        <w:t>контроль за</w:t>
      </w:r>
      <w:proofErr w:type="gramEnd"/>
      <w:r w:rsidRPr="004B3F15">
        <w:rPr>
          <w:color w:val="auto"/>
          <w:sz w:val="28"/>
          <w:szCs w:val="28"/>
        </w:rPr>
        <w:t xml:space="preserve"> полнотой и своевременностью поступлений налогов, сборов и других </w:t>
      </w:r>
      <w:r w:rsidRPr="004B3F15">
        <w:rPr>
          <w:color w:val="auto"/>
          <w:sz w:val="28"/>
          <w:szCs w:val="28"/>
        </w:rPr>
        <w:lastRenderedPageBreak/>
        <w:t>обязательных платежей в бюджет, а также за сокращением задолженности по их уплате;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главные распорядители, распорядители и получатели бюджетных средств, осуществляющие операции со средствами бюджета;</w:t>
      </w:r>
    </w:p>
    <w:p w:rsidR="004B3F15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главные администраторы источников финансирования дефицита бюджета;</w:t>
      </w:r>
    </w:p>
    <w:p w:rsidR="00C856F3" w:rsidRPr="004B3F15" w:rsidRDefault="004B3F15" w:rsidP="004B6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B3F15">
        <w:rPr>
          <w:color w:val="auto"/>
          <w:sz w:val="28"/>
          <w:szCs w:val="28"/>
        </w:rPr>
        <w:t>- 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  <w:r w:rsidR="00C856F3" w:rsidRPr="004B3F15">
        <w:rPr>
          <w:color w:val="auto"/>
          <w:sz w:val="28"/>
          <w:szCs w:val="28"/>
        </w:rPr>
        <w:t xml:space="preserve"> </w:t>
      </w:r>
    </w:p>
    <w:p w:rsidR="004B3F15" w:rsidRPr="004B3F15" w:rsidRDefault="004B3F15" w:rsidP="00EE28A5">
      <w:pPr>
        <w:pStyle w:val="Default"/>
        <w:ind w:firstLine="567"/>
        <w:rPr>
          <w:sz w:val="28"/>
          <w:szCs w:val="28"/>
        </w:rPr>
      </w:pPr>
    </w:p>
    <w:p w:rsidR="004B3F15" w:rsidRDefault="004B3F15" w:rsidP="000A44A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4B3F15">
        <w:rPr>
          <w:b/>
          <w:bCs/>
          <w:color w:val="auto"/>
          <w:sz w:val="28"/>
          <w:szCs w:val="28"/>
        </w:rPr>
        <w:t>3. Нормативная правовая и информационная основы оперативного (текущего) контроля</w:t>
      </w:r>
    </w:p>
    <w:p w:rsidR="000A44AF" w:rsidRPr="004B3F15" w:rsidRDefault="000A44AF" w:rsidP="000A44AF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Нормативной правовой и информационной основой оперативного (текущего) контроля являются: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 </w:t>
      </w:r>
      <w:r w:rsidRPr="000A44AF">
        <w:rPr>
          <w:color w:val="auto"/>
          <w:sz w:val="28"/>
          <w:szCs w:val="28"/>
        </w:rPr>
        <w:t>Бюджетный кодекс Российской Федерации;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 </w:t>
      </w:r>
      <w:r w:rsidRPr="000A44AF">
        <w:rPr>
          <w:color w:val="auto"/>
          <w:sz w:val="28"/>
          <w:szCs w:val="28"/>
        </w:rPr>
        <w:t>Налоговый кодекс Российской Федерации;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- Федеральный закон от 07</w:t>
      </w:r>
      <w:r w:rsidR="00402AA3">
        <w:rPr>
          <w:color w:val="auto"/>
          <w:sz w:val="28"/>
          <w:szCs w:val="28"/>
        </w:rPr>
        <w:t xml:space="preserve"> февраля </w:t>
      </w:r>
      <w:r w:rsidRPr="000A44AF">
        <w:rPr>
          <w:color w:val="auto"/>
          <w:sz w:val="28"/>
          <w:szCs w:val="28"/>
        </w:rPr>
        <w:t>2011 г</w:t>
      </w:r>
      <w:r w:rsidR="00402AA3">
        <w:rPr>
          <w:color w:val="auto"/>
          <w:sz w:val="28"/>
          <w:szCs w:val="28"/>
        </w:rPr>
        <w:t xml:space="preserve">. </w:t>
      </w:r>
      <w:r w:rsidRPr="000A44AF">
        <w:rPr>
          <w:color w:val="auto"/>
          <w:sz w:val="28"/>
          <w:szCs w:val="28"/>
        </w:rPr>
        <w:t>№</w:t>
      </w:r>
      <w:r w:rsidR="00402AA3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6-ФЗ «Об общих принципах организации и деятельности контрольно-счетных органов субъектов Р</w:t>
      </w:r>
      <w:r w:rsidR="00402AA3">
        <w:rPr>
          <w:color w:val="auto"/>
          <w:sz w:val="28"/>
          <w:szCs w:val="28"/>
        </w:rPr>
        <w:t xml:space="preserve">оссийской </w:t>
      </w:r>
      <w:r w:rsidRPr="000A44AF">
        <w:rPr>
          <w:color w:val="auto"/>
          <w:sz w:val="28"/>
          <w:szCs w:val="28"/>
        </w:rPr>
        <w:t>Ф</w:t>
      </w:r>
      <w:r w:rsidR="00402AA3">
        <w:rPr>
          <w:color w:val="auto"/>
          <w:sz w:val="28"/>
          <w:szCs w:val="28"/>
        </w:rPr>
        <w:t>едерации</w:t>
      </w:r>
      <w:r w:rsidRPr="000A44AF">
        <w:rPr>
          <w:color w:val="auto"/>
          <w:sz w:val="28"/>
          <w:szCs w:val="28"/>
        </w:rPr>
        <w:t xml:space="preserve"> и</w:t>
      </w:r>
      <w:r w:rsidR="00EE28A5" w:rsidRPr="000A44A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муниципальных образований»;</w:t>
      </w:r>
    </w:p>
    <w:p w:rsidR="004B3F15" w:rsidRPr="000A44AF" w:rsidRDefault="004B3F15" w:rsidP="006E382F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 </w:t>
      </w:r>
      <w:r w:rsidRPr="000A44AF">
        <w:rPr>
          <w:color w:val="auto"/>
          <w:sz w:val="28"/>
          <w:szCs w:val="28"/>
        </w:rPr>
        <w:t>Решения о бюджете на текущий финансовый год и плановый период;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- муниципальные (нормативные) правовые акты, принимаемые во исполнение Решения о бюджете на текущий финансовый год и плановый период;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Положение о Контрольно-счетно</w:t>
      </w:r>
      <w:r w:rsidR="00402AA3">
        <w:rPr>
          <w:color w:val="auto"/>
          <w:sz w:val="28"/>
          <w:szCs w:val="28"/>
        </w:rPr>
        <w:t>й палате Шуйского муниципального района</w:t>
      </w:r>
      <w:r w:rsidRPr="000A44AF">
        <w:rPr>
          <w:color w:val="auto"/>
          <w:sz w:val="28"/>
          <w:szCs w:val="28"/>
        </w:rPr>
        <w:t xml:space="preserve">, Регламент и </w:t>
      </w:r>
      <w:r w:rsidR="00402AA3">
        <w:rPr>
          <w:color w:val="auto"/>
          <w:sz w:val="28"/>
          <w:szCs w:val="28"/>
        </w:rPr>
        <w:t>П</w:t>
      </w:r>
      <w:r w:rsidRPr="000A44AF">
        <w:rPr>
          <w:color w:val="auto"/>
          <w:sz w:val="28"/>
          <w:szCs w:val="28"/>
        </w:rPr>
        <w:t xml:space="preserve">лан </w:t>
      </w:r>
      <w:r w:rsidR="00402AA3">
        <w:rPr>
          <w:color w:val="auto"/>
          <w:sz w:val="28"/>
          <w:szCs w:val="28"/>
        </w:rPr>
        <w:t xml:space="preserve">деятельности </w:t>
      </w:r>
      <w:r w:rsidR="00402AA3" w:rsidRPr="00402AA3">
        <w:rPr>
          <w:color w:val="auto"/>
          <w:sz w:val="28"/>
          <w:szCs w:val="28"/>
        </w:rPr>
        <w:t>Контрольно-счетной палат</w:t>
      </w:r>
      <w:r w:rsidR="00402AA3">
        <w:rPr>
          <w:color w:val="auto"/>
          <w:sz w:val="28"/>
          <w:szCs w:val="28"/>
        </w:rPr>
        <w:t>ы</w:t>
      </w:r>
      <w:r w:rsidR="00402AA3" w:rsidRPr="00402AA3">
        <w:rPr>
          <w:color w:val="auto"/>
          <w:sz w:val="28"/>
          <w:szCs w:val="28"/>
        </w:rPr>
        <w:t xml:space="preserve"> Шуйского муниципального район</w:t>
      </w:r>
      <w:r w:rsidR="00402AA3">
        <w:rPr>
          <w:color w:val="auto"/>
          <w:sz w:val="28"/>
          <w:szCs w:val="28"/>
        </w:rPr>
        <w:t>а</w:t>
      </w:r>
      <w:r w:rsidRPr="000A44AF">
        <w:rPr>
          <w:color w:val="auto"/>
          <w:sz w:val="28"/>
          <w:szCs w:val="28"/>
        </w:rPr>
        <w:t>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 xml:space="preserve">утвержденная </w:t>
      </w:r>
      <w:r w:rsidR="00AC53BD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 xml:space="preserve">сводная </w:t>
      </w:r>
      <w:r w:rsidR="00AC53BD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 xml:space="preserve">бюджетная </w:t>
      </w:r>
      <w:r w:rsidR="00AC53BD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роспись и изменения, вносимые в нее;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-</w:t>
      </w:r>
      <w:r w:rsidR="006E382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 xml:space="preserve"> утвержденные лимиты бюджетных обязательств;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кассовый план;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-</w:t>
      </w:r>
      <w:r w:rsidR="006E382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 xml:space="preserve"> бюджетная и статистическая отчетность;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- </w:t>
      </w:r>
      <w:r w:rsidR="006E382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данные, получаемые по запросам Контрольно-счетно</w:t>
      </w:r>
      <w:r w:rsidR="00CB69F4">
        <w:rPr>
          <w:color w:val="auto"/>
          <w:sz w:val="28"/>
          <w:szCs w:val="28"/>
        </w:rPr>
        <w:t>й</w:t>
      </w:r>
      <w:r w:rsidRPr="000A44AF">
        <w:rPr>
          <w:color w:val="auto"/>
          <w:sz w:val="28"/>
          <w:szCs w:val="28"/>
        </w:rPr>
        <w:t xml:space="preserve"> </w:t>
      </w:r>
      <w:r w:rsidR="00CB69F4">
        <w:rPr>
          <w:color w:val="auto"/>
          <w:sz w:val="28"/>
          <w:szCs w:val="28"/>
        </w:rPr>
        <w:t>палаты</w:t>
      </w:r>
      <w:r w:rsidRPr="000A44AF">
        <w:rPr>
          <w:color w:val="auto"/>
          <w:sz w:val="28"/>
          <w:szCs w:val="28"/>
        </w:rPr>
        <w:t>;</w:t>
      </w:r>
    </w:p>
    <w:p w:rsidR="004B3F15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- результаты контрольных и экспертно-аналитических мероприятий, осуществляемых Контрольно-счетн</w:t>
      </w:r>
      <w:r w:rsidR="00CB69F4">
        <w:rPr>
          <w:color w:val="auto"/>
          <w:sz w:val="28"/>
          <w:szCs w:val="28"/>
        </w:rPr>
        <w:t>ой палат</w:t>
      </w:r>
      <w:r w:rsidRPr="000A44AF">
        <w:rPr>
          <w:color w:val="auto"/>
          <w:sz w:val="28"/>
          <w:szCs w:val="28"/>
        </w:rPr>
        <w:t>о</w:t>
      </w:r>
      <w:r w:rsidR="00CB69F4">
        <w:rPr>
          <w:color w:val="auto"/>
          <w:sz w:val="28"/>
          <w:szCs w:val="28"/>
        </w:rPr>
        <w:t>й</w:t>
      </w:r>
      <w:r w:rsidRPr="000A44AF">
        <w:rPr>
          <w:color w:val="auto"/>
          <w:sz w:val="28"/>
          <w:szCs w:val="28"/>
        </w:rPr>
        <w:t>.</w:t>
      </w:r>
    </w:p>
    <w:p w:rsidR="00070783" w:rsidRPr="000A44AF" w:rsidRDefault="00070783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B3F15" w:rsidRDefault="004B3F15" w:rsidP="00070783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0A44AF">
        <w:rPr>
          <w:b/>
          <w:bCs/>
          <w:color w:val="auto"/>
          <w:sz w:val="28"/>
          <w:szCs w:val="28"/>
        </w:rPr>
        <w:t>4. Основные этапы оперативного (текущего) контроля</w:t>
      </w:r>
    </w:p>
    <w:p w:rsidR="00070783" w:rsidRPr="000A44AF" w:rsidRDefault="00070783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B3F15" w:rsidRPr="00CC481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481F">
        <w:rPr>
          <w:color w:val="auto"/>
          <w:sz w:val="28"/>
          <w:szCs w:val="28"/>
        </w:rPr>
        <w:t xml:space="preserve">Оперативный (текущий) контроль осуществляется в соответствии с </w:t>
      </w:r>
      <w:r w:rsidR="00402AA3" w:rsidRPr="00CC481F">
        <w:rPr>
          <w:color w:val="auto"/>
          <w:sz w:val="28"/>
          <w:szCs w:val="28"/>
        </w:rPr>
        <w:t>Регламентом Контрольно-счетной палаты</w:t>
      </w:r>
      <w:r w:rsidRPr="00CC481F">
        <w:rPr>
          <w:color w:val="auto"/>
          <w:sz w:val="28"/>
          <w:szCs w:val="28"/>
        </w:rPr>
        <w:t>.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C481F">
        <w:rPr>
          <w:color w:val="auto"/>
          <w:sz w:val="28"/>
          <w:szCs w:val="28"/>
        </w:rPr>
        <w:t xml:space="preserve">Оперативный (текущий) </w:t>
      </w:r>
      <w:proofErr w:type="gramStart"/>
      <w:r w:rsidRPr="00CC481F">
        <w:rPr>
          <w:color w:val="auto"/>
          <w:sz w:val="28"/>
          <w:szCs w:val="28"/>
        </w:rPr>
        <w:t>контроль</w:t>
      </w:r>
      <w:r w:rsidRPr="000A44AF">
        <w:rPr>
          <w:color w:val="auto"/>
          <w:sz w:val="28"/>
          <w:szCs w:val="28"/>
        </w:rPr>
        <w:t xml:space="preserve"> за</w:t>
      </w:r>
      <w:proofErr w:type="gramEnd"/>
      <w:r w:rsidRPr="000A44AF">
        <w:rPr>
          <w:color w:val="auto"/>
          <w:sz w:val="28"/>
          <w:szCs w:val="28"/>
        </w:rPr>
        <w:t xml:space="preserve"> ходом исполнения бюджета проводится в три этапа:</w:t>
      </w:r>
    </w:p>
    <w:p w:rsidR="004B3F15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lastRenderedPageBreak/>
        <w:t>а) первый этап - подготовительный, включающий подготовку необходимых форм и документов</w:t>
      </w:r>
      <w:r w:rsidR="00402AA3">
        <w:rPr>
          <w:color w:val="auto"/>
          <w:sz w:val="28"/>
          <w:szCs w:val="28"/>
        </w:rPr>
        <w:t>, запросов</w:t>
      </w:r>
      <w:r w:rsidR="00CC481F">
        <w:rPr>
          <w:color w:val="auto"/>
          <w:sz w:val="28"/>
          <w:szCs w:val="28"/>
        </w:rPr>
        <w:t>, сбор и изучение полученной инф</w:t>
      </w:r>
      <w:r w:rsidR="00402AA3">
        <w:rPr>
          <w:color w:val="auto"/>
          <w:sz w:val="28"/>
          <w:szCs w:val="28"/>
        </w:rPr>
        <w:t>ормации</w:t>
      </w:r>
      <w:r w:rsidRPr="000A44AF">
        <w:rPr>
          <w:color w:val="auto"/>
          <w:sz w:val="28"/>
          <w:szCs w:val="28"/>
        </w:rPr>
        <w:t>;</w:t>
      </w:r>
    </w:p>
    <w:p w:rsidR="004B3F15" w:rsidRPr="000A44AF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б) второй этап - непосредственное проведение оперативного (текущего) контроля;</w:t>
      </w:r>
    </w:p>
    <w:p w:rsidR="004B3F15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>в) третий этап - завершающий, включающий подготовку и оформление результатов оперативного (текущего) контроля.</w:t>
      </w:r>
    </w:p>
    <w:p w:rsidR="00070783" w:rsidRPr="000A44AF" w:rsidRDefault="00070783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B3F15" w:rsidRDefault="004B3F15" w:rsidP="000A44AF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0A44AF">
        <w:rPr>
          <w:b/>
          <w:bCs/>
          <w:color w:val="auto"/>
          <w:sz w:val="28"/>
          <w:szCs w:val="28"/>
        </w:rPr>
        <w:t>5. Подготовка к проведению оперативного (текущего) контроля</w:t>
      </w:r>
    </w:p>
    <w:p w:rsidR="00070783" w:rsidRPr="000A44AF" w:rsidRDefault="00070783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B3F15" w:rsidRDefault="004B3F15" w:rsidP="008B1F6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0A44AF">
        <w:rPr>
          <w:color w:val="auto"/>
          <w:sz w:val="28"/>
          <w:szCs w:val="28"/>
        </w:rPr>
        <w:t>Должностн</w:t>
      </w:r>
      <w:r w:rsidR="008A33EC">
        <w:rPr>
          <w:color w:val="auto"/>
          <w:sz w:val="28"/>
          <w:szCs w:val="28"/>
        </w:rPr>
        <w:t>ы</w:t>
      </w:r>
      <w:r w:rsidRPr="000A44AF">
        <w:rPr>
          <w:color w:val="auto"/>
          <w:sz w:val="28"/>
          <w:szCs w:val="28"/>
        </w:rPr>
        <w:t>е лиц</w:t>
      </w:r>
      <w:r w:rsidR="008A33EC">
        <w:rPr>
          <w:color w:val="auto"/>
          <w:sz w:val="28"/>
          <w:szCs w:val="28"/>
        </w:rPr>
        <w:t>а</w:t>
      </w:r>
      <w:r w:rsidRPr="000A44AF">
        <w:rPr>
          <w:color w:val="auto"/>
          <w:sz w:val="28"/>
          <w:szCs w:val="28"/>
        </w:rPr>
        <w:t xml:space="preserve"> </w:t>
      </w:r>
      <w:r w:rsidR="008A33EC">
        <w:rPr>
          <w:color w:val="auto"/>
          <w:sz w:val="28"/>
          <w:szCs w:val="28"/>
        </w:rPr>
        <w:t>К</w:t>
      </w:r>
      <w:r w:rsidRPr="000A44AF">
        <w:rPr>
          <w:color w:val="auto"/>
          <w:sz w:val="28"/>
          <w:szCs w:val="28"/>
        </w:rPr>
        <w:t>онтрольно-счетно</w:t>
      </w:r>
      <w:r w:rsidR="008A33EC">
        <w:rPr>
          <w:color w:val="auto"/>
          <w:sz w:val="28"/>
          <w:szCs w:val="28"/>
        </w:rPr>
        <w:t>й</w:t>
      </w:r>
      <w:r w:rsidRPr="000A44AF">
        <w:rPr>
          <w:color w:val="auto"/>
          <w:sz w:val="28"/>
          <w:szCs w:val="28"/>
        </w:rPr>
        <w:t xml:space="preserve"> </w:t>
      </w:r>
      <w:r w:rsidR="008A33EC">
        <w:rPr>
          <w:color w:val="auto"/>
          <w:sz w:val="28"/>
          <w:szCs w:val="28"/>
        </w:rPr>
        <w:t>палаты</w:t>
      </w:r>
      <w:r w:rsidRPr="000A44AF">
        <w:rPr>
          <w:color w:val="auto"/>
          <w:sz w:val="28"/>
          <w:szCs w:val="28"/>
        </w:rPr>
        <w:t>, после принятия Решения бюджете на текущий финансовый год и плановый период</w:t>
      </w:r>
      <w:r w:rsidR="008B1F65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 xml:space="preserve"> разрабатыва</w:t>
      </w:r>
      <w:r w:rsidR="008A33EC">
        <w:rPr>
          <w:color w:val="auto"/>
          <w:sz w:val="28"/>
          <w:szCs w:val="28"/>
        </w:rPr>
        <w:t>ю</w:t>
      </w:r>
      <w:r w:rsidRPr="000A44AF">
        <w:rPr>
          <w:color w:val="auto"/>
          <w:sz w:val="28"/>
          <w:szCs w:val="28"/>
        </w:rPr>
        <w:t>т проекты форм оперативного (текущего) контроля -</w:t>
      </w:r>
      <w:r w:rsidR="008B1F65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оперативного анализа отчета об исполнении бюджета, составляемого ежеквартально (</w:t>
      </w:r>
      <w:r w:rsidR="008B1F65">
        <w:rPr>
          <w:color w:val="auto"/>
          <w:sz w:val="28"/>
          <w:szCs w:val="28"/>
        </w:rPr>
        <w:t xml:space="preserve">за </w:t>
      </w:r>
      <w:r w:rsidR="008B1F65">
        <w:rPr>
          <w:color w:val="auto"/>
          <w:sz w:val="28"/>
          <w:szCs w:val="28"/>
          <w:lang w:val="en-US"/>
        </w:rPr>
        <w:t>I</w:t>
      </w:r>
      <w:r w:rsidR="008B1F65">
        <w:rPr>
          <w:color w:val="auto"/>
          <w:sz w:val="28"/>
          <w:szCs w:val="28"/>
        </w:rPr>
        <w:t xml:space="preserve"> квартал, </w:t>
      </w:r>
      <w:r w:rsidR="008B1F65">
        <w:rPr>
          <w:color w:val="auto"/>
          <w:sz w:val="28"/>
          <w:szCs w:val="28"/>
          <w:lang w:val="en-US"/>
        </w:rPr>
        <w:t>I</w:t>
      </w:r>
      <w:r w:rsidR="008B1F65">
        <w:rPr>
          <w:color w:val="auto"/>
          <w:sz w:val="28"/>
          <w:szCs w:val="28"/>
        </w:rPr>
        <w:t xml:space="preserve"> полугодие и 9 месяцев текущего финансового года</w:t>
      </w:r>
      <w:r w:rsidRPr="000A44AF">
        <w:rPr>
          <w:color w:val="auto"/>
          <w:sz w:val="28"/>
          <w:szCs w:val="28"/>
        </w:rPr>
        <w:t>)</w:t>
      </w:r>
      <w:r w:rsidR="008B1F65">
        <w:rPr>
          <w:color w:val="auto"/>
          <w:sz w:val="28"/>
          <w:szCs w:val="28"/>
        </w:rPr>
        <w:t>.</w:t>
      </w:r>
      <w:proofErr w:type="gramEnd"/>
    </w:p>
    <w:p w:rsidR="001F4EF0" w:rsidRPr="000A44AF" w:rsidRDefault="001F4EF0" w:rsidP="008B1F6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подготовительного этапа осуществляется сбор отчетов,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Шуйского муниципального района (при необходимости). </w:t>
      </w:r>
    </w:p>
    <w:p w:rsidR="007C5380" w:rsidRPr="000A44AF" w:rsidRDefault="007C5380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B3F15" w:rsidRPr="000A44AF" w:rsidRDefault="004B3F15" w:rsidP="000A44AF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0A44AF">
        <w:rPr>
          <w:b/>
          <w:bCs/>
          <w:color w:val="auto"/>
          <w:sz w:val="28"/>
          <w:szCs w:val="28"/>
        </w:rPr>
        <w:t>6. Непосредственное проведение оперативного (текущего) контроля</w:t>
      </w:r>
    </w:p>
    <w:p w:rsidR="007C5380" w:rsidRPr="000A44AF" w:rsidRDefault="007C5380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856F3" w:rsidRDefault="004B3F15" w:rsidP="002F145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A44AF">
        <w:rPr>
          <w:color w:val="auto"/>
          <w:sz w:val="28"/>
          <w:szCs w:val="28"/>
        </w:rPr>
        <w:t xml:space="preserve">Непосредственное проведение оперативного (текущего) контроля осуществляется </w:t>
      </w:r>
      <w:r w:rsidR="009C3ED1">
        <w:rPr>
          <w:color w:val="auto"/>
          <w:sz w:val="28"/>
          <w:szCs w:val="28"/>
        </w:rPr>
        <w:t xml:space="preserve">должностными лицами Контрольно-счетной палаты </w:t>
      </w:r>
      <w:r w:rsidR="00E544D6">
        <w:rPr>
          <w:color w:val="auto"/>
          <w:sz w:val="28"/>
          <w:szCs w:val="28"/>
        </w:rPr>
        <w:t xml:space="preserve">Шуйского муниципального района </w:t>
      </w:r>
      <w:r w:rsidR="002F145F">
        <w:rPr>
          <w:color w:val="auto"/>
          <w:sz w:val="28"/>
          <w:szCs w:val="28"/>
        </w:rPr>
        <w:t xml:space="preserve">в </w:t>
      </w:r>
      <w:r w:rsidRPr="000A44AF">
        <w:rPr>
          <w:color w:val="auto"/>
          <w:sz w:val="28"/>
          <w:szCs w:val="28"/>
        </w:rPr>
        <w:t xml:space="preserve">соответствии с планом </w:t>
      </w:r>
      <w:r w:rsidR="00A928F5">
        <w:rPr>
          <w:color w:val="auto"/>
          <w:sz w:val="28"/>
          <w:szCs w:val="28"/>
        </w:rPr>
        <w:t xml:space="preserve">ее </w:t>
      </w:r>
      <w:r w:rsidR="009C3ED1">
        <w:rPr>
          <w:color w:val="auto"/>
          <w:sz w:val="28"/>
          <w:szCs w:val="28"/>
        </w:rPr>
        <w:t>деятельности</w:t>
      </w:r>
      <w:r w:rsidR="002F145F">
        <w:rPr>
          <w:color w:val="auto"/>
          <w:sz w:val="28"/>
          <w:szCs w:val="28"/>
        </w:rPr>
        <w:t xml:space="preserve">. </w:t>
      </w:r>
      <w:proofErr w:type="gramStart"/>
      <w:r w:rsidR="002F145F">
        <w:rPr>
          <w:color w:val="auto"/>
          <w:sz w:val="28"/>
          <w:szCs w:val="28"/>
        </w:rPr>
        <w:t>Е</w:t>
      </w:r>
      <w:r w:rsidRPr="000A44AF">
        <w:rPr>
          <w:color w:val="auto"/>
          <w:sz w:val="28"/>
          <w:szCs w:val="28"/>
        </w:rPr>
        <w:t xml:space="preserve">жеквартально </w:t>
      </w:r>
      <w:r w:rsidR="008B1F65" w:rsidRPr="008B1F65">
        <w:rPr>
          <w:color w:val="auto"/>
          <w:sz w:val="28"/>
          <w:szCs w:val="28"/>
        </w:rPr>
        <w:t xml:space="preserve">(за </w:t>
      </w:r>
      <w:r w:rsidR="008B1F65" w:rsidRPr="008B1F65">
        <w:rPr>
          <w:color w:val="auto"/>
          <w:sz w:val="28"/>
          <w:szCs w:val="28"/>
          <w:lang w:val="en-US"/>
        </w:rPr>
        <w:t>I</w:t>
      </w:r>
      <w:r w:rsidR="008B1F65" w:rsidRPr="008B1F65">
        <w:rPr>
          <w:color w:val="auto"/>
          <w:sz w:val="28"/>
          <w:szCs w:val="28"/>
        </w:rPr>
        <w:t xml:space="preserve"> квартал, </w:t>
      </w:r>
      <w:r w:rsidR="008B1F65" w:rsidRPr="008B1F65">
        <w:rPr>
          <w:color w:val="auto"/>
          <w:sz w:val="28"/>
          <w:szCs w:val="28"/>
          <w:lang w:val="en-US"/>
        </w:rPr>
        <w:t>I</w:t>
      </w:r>
      <w:r w:rsidR="008B1F65" w:rsidRPr="008B1F65">
        <w:rPr>
          <w:color w:val="auto"/>
          <w:sz w:val="28"/>
          <w:szCs w:val="28"/>
        </w:rPr>
        <w:t xml:space="preserve"> полугодие и 9 месяцев текущего финансового года)</w:t>
      </w:r>
      <w:r w:rsidR="008B1F65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проводится</w:t>
      </w:r>
      <w:r w:rsidR="002F145F" w:rsidRPr="002F145F">
        <w:rPr>
          <w:rFonts w:ascii="TimesNewRomanPSMT" w:hAnsi="TimesNewRomanPSMT" w:cs="TimesNewRomanPSMT"/>
          <w:sz w:val="26"/>
          <w:szCs w:val="26"/>
        </w:rPr>
        <w:t xml:space="preserve"> </w:t>
      </w:r>
      <w:r w:rsidR="002F145F" w:rsidRPr="002F145F">
        <w:rPr>
          <w:sz w:val="28"/>
          <w:szCs w:val="28"/>
        </w:rPr>
        <w:t xml:space="preserve">анализ изменений, вносимых в </w:t>
      </w:r>
      <w:r w:rsidR="00CB69F4">
        <w:rPr>
          <w:sz w:val="28"/>
          <w:szCs w:val="28"/>
        </w:rPr>
        <w:t>Р</w:t>
      </w:r>
      <w:r w:rsidR="002F145F" w:rsidRPr="002F145F">
        <w:rPr>
          <w:sz w:val="28"/>
          <w:szCs w:val="28"/>
        </w:rPr>
        <w:t>ешение о местном</w:t>
      </w:r>
      <w:r w:rsidR="002F145F">
        <w:rPr>
          <w:sz w:val="28"/>
          <w:szCs w:val="28"/>
        </w:rPr>
        <w:t xml:space="preserve"> </w:t>
      </w:r>
      <w:r w:rsidR="002F145F" w:rsidRPr="002F145F">
        <w:rPr>
          <w:color w:val="auto"/>
          <w:sz w:val="28"/>
          <w:szCs w:val="28"/>
        </w:rPr>
        <w:t>бюджете на текущий финансовый год</w:t>
      </w:r>
      <w:r w:rsidR="002F145F">
        <w:rPr>
          <w:color w:val="auto"/>
          <w:sz w:val="28"/>
          <w:szCs w:val="28"/>
        </w:rPr>
        <w:t>,</w:t>
      </w:r>
      <w:r w:rsidR="002F145F" w:rsidRPr="002F145F">
        <w:rPr>
          <w:color w:val="auto"/>
          <w:sz w:val="28"/>
          <w:szCs w:val="28"/>
        </w:rPr>
        <w:t xml:space="preserve"> </w:t>
      </w:r>
      <w:r w:rsidRPr="000A44AF">
        <w:rPr>
          <w:color w:val="auto"/>
          <w:sz w:val="28"/>
          <w:szCs w:val="28"/>
        </w:rPr>
        <w:t>анализ хода исполнения бюджета</w:t>
      </w:r>
      <w:r w:rsidR="00BB4280">
        <w:rPr>
          <w:color w:val="auto"/>
          <w:sz w:val="28"/>
          <w:szCs w:val="28"/>
        </w:rPr>
        <w:t xml:space="preserve"> (показателей поступления доходов в бюджет и показателей исполнения расходов бюджета)</w:t>
      </w:r>
      <w:r w:rsidRPr="000A44AF">
        <w:rPr>
          <w:color w:val="auto"/>
          <w:sz w:val="28"/>
          <w:szCs w:val="28"/>
        </w:rPr>
        <w:t>, состояния муниципального долга и использования кредитных ресурсов, использования и распоряжения муниципальн</w:t>
      </w:r>
      <w:r w:rsidR="002F145F">
        <w:rPr>
          <w:color w:val="auto"/>
          <w:sz w:val="28"/>
          <w:szCs w:val="28"/>
        </w:rPr>
        <w:t>ым имуществом</w:t>
      </w:r>
      <w:r w:rsidRPr="000A44AF">
        <w:rPr>
          <w:color w:val="auto"/>
          <w:sz w:val="28"/>
          <w:szCs w:val="28"/>
        </w:rPr>
        <w:t>, формирования, использования и управления средствами резервного фонда</w:t>
      </w:r>
      <w:r w:rsidR="002F145F">
        <w:rPr>
          <w:color w:val="auto"/>
          <w:sz w:val="28"/>
          <w:szCs w:val="28"/>
        </w:rPr>
        <w:t>, состояния муниципального</w:t>
      </w:r>
      <w:proofErr w:type="gramEnd"/>
      <w:r w:rsidR="002F145F">
        <w:rPr>
          <w:color w:val="auto"/>
          <w:sz w:val="28"/>
          <w:szCs w:val="28"/>
        </w:rPr>
        <w:t xml:space="preserve"> долга и использования кредитных ресурсов</w:t>
      </w:r>
      <w:r w:rsidRPr="000A44AF">
        <w:rPr>
          <w:color w:val="auto"/>
          <w:sz w:val="28"/>
          <w:szCs w:val="28"/>
        </w:rPr>
        <w:t xml:space="preserve"> в текущем финансовом году.</w:t>
      </w:r>
    </w:p>
    <w:p w:rsidR="00BB4280" w:rsidRPr="00BB4280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 показателей поступления доходов в бюджет включает в себя следующие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вопросы:</w:t>
      </w:r>
    </w:p>
    <w:p w:rsidR="00BB4280" w:rsidRPr="00BB4280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сравнение показателей исполнения доходной части бюджета с утвержденными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показателями бюджета, выявление откло</w:t>
      </w:r>
      <w:r w:rsidR="007156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нений и нарушений (недостатков);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B4280" w:rsidRPr="00BB4280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сравнение данных, представленных в отчете об исполнении бюджета, сведениях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финансового органа,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данных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Управления Федерального казначейства Ивановской области о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поступлениях в бюджет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отчетности иных главных администраторов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доходов бюджета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Шуйского муниципального района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B4280" w:rsidRPr="00BB4280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222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</w:t>
      </w:r>
      <w:r w:rsidR="00850D03" w:rsidRPr="001222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(при необходимости)</w:t>
      </w:r>
      <w:r w:rsidRPr="001222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B4280" w:rsidRPr="00BB4280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соответствие плановых показателей в представленном отчете об исполнении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бюджета </w:t>
      </w:r>
      <w:proofErr w:type="gramStart"/>
      <w:r w:rsidR="00CB69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ешению</w:t>
      </w:r>
      <w:proofErr w:type="gramEnd"/>
      <w:r w:rsidRPr="00BB42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 бюджете, причины отклонений.</w:t>
      </w:r>
    </w:p>
    <w:p w:rsidR="00BB4280" w:rsidRPr="00761471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 показателей исполнения расходов бюджета включает: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сравнение показателей исполнения расходной части бюджета с 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твержденными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показателями бюджета, выявление отклонений и нарушений (недостатков), установление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причин возникновения выявленных отклонений;</w:t>
      </w:r>
    </w:p>
    <w:p w:rsidR="00BB4280" w:rsidRPr="00761471" w:rsidRDefault="00BB4280" w:rsidP="00D6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сравнение данных, представленных в отчете об исполнении бюджета, сведениях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финансового органа,</w:t>
      </w:r>
      <w:r w:rsidR="00A51550" w:rsidRPr="00A51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отчет</w:t>
      </w:r>
      <w:r w:rsidR="00A51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A51550" w:rsidRPr="00A51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Управления Федерального казначейства Ивановской области о </w:t>
      </w:r>
      <w:r w:rsidR="00A51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выбытиях,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отчетах главных распорядителей средств бюджета;</w:t>
      </w:r>
    </w:p>
    <w:p w:rsidR="00BB4280" w:rsidRPr="00761471" w:rsidRDefault="00BB4280" w:rsidP="00D6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анализ расходов, произведенных в отчетном периоде за счет средств резервного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фонда;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анализ расходов, произведенных в отчетном периоде за счет остатков средств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бюджета на начало периода (наличие соответствующих нормативно-правовых актов,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упоминание в текстовой части бюджета, в положении о бюджетном процессе и т.д.) (при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необходимости);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соответствие плановых показателей представленн</w:t>
      </w:r>
      <w:r w:rsidR="00D67E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 </w:t>
      </w:r>
      <w:r w:rsidR="00D67E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отчете об исполнении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бюджета, причины отклонений;</w:t>
      </w:r>
      <w:proofErr w:type="gramEnd"/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70C1"/>
          <w:sz w:val="28"/>
          <w:szCs w:val="28"/>
          <w:lang w:eastAsia="en-US"/>
        </w:rPr>
      </w:pPr>
      <w:proofErr w:type="gramStart"/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сравнение показателей исполнения расходов по разделам</w:t>
      </w:r>
      <w:r w:rsidR="00D67E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одразделам</w:t>
      </w:r>
      <w:r w:rsidR="00D67E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классификации расходов бюджета, включая результаты по подразделам наиболее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значительных отклонений и нарушений (недостатков) расходов от бюджетных назначений и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довед</w:t>
      </w:r>
      <w:r w:rsidR="00D67E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нных финансовым органом, организующим исполнение бюджета, объемов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бюджетных ассигнований до главных распорядителей бюджетных средств, повлиявших на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исполнение расходов в целом по разделу, установление причин возникновения выявленных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отклонений</w:t>
      </w:r>
      <w:r w:rsidRPr="00761471">
        <w:rPr>
          <w:rFonts w:ascii="Times New Roman" w:eastAsiaTheme="minorHAnsi" w:hAnsi="Times New Roman" w:cs="Times New Roman"/>
          <w:color w:val="0070C1"/>
          <w:sz w:val="28"/>
          <w:szCs w:val="28"/>
          <w:lang w:eastAsia="en-US"/>
        </w:rPr>
        <w:t>;</w:t>
      </w:r>
      <w:proofErr w:type="gramEnd"/>
    </w:p>
    <w:p w:rsidR="00BB4280" w:rsidRPr="00761471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анализ реализации муниципальных программ.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 источников финансирования дефицита бюджета и состояния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муниципального долга включает в себя следующие вопросы: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сравнение привлеченных из источников финансирования дефицита бюджета средств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утвержденными показателями бюджета;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850D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анализ </w:t>
      </w:r>
      <w:proofErr w:type="gramStart"/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структуры источников финансирования дефицита бюджета</w:t>
      </w:r>
      <w:proofErr w:type="gramEnd"/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850D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анализ объема бюджетных кредитов, предоставленных в текущем году бюджету (в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случае их предоставления);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850D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анализ объема кредитов, полученных в текущем году от кредитных организаций (в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случае их получения);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850D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анализ задолженности по бюджетным кредитам, предоставленным из бюджета;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850D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анализ объема централизованных финансовых ресурсов, размещенных в текущем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году на возвратной основе (временно свободных средств бюджета, размещенных на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банковском депозите);</w:t>
      </w:r>
    </w:p>
    <w:p w:rsidR="00BB4280" w:rsidRPr="00761471" w:rsidRDefault="00BB4280" w:rsidP="00BB42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850D0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анализ муниципального долга по объему и структуре;</w:t>
      </w:r>
    </w:p>
    <w:p w:rsidR="00BB4280" w:rsidRPr="00761471" w:rsidRDefault="00BB4280" w:rsidP="00761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исполнение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программы 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муниципальных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внутренних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(внешних) заимствований,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программы муниципальных гарантий (в случае их утверждения на текущий финансовый</w:t>
      </w:r>
      <w:r w:rsid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14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год).</w:t>
      </w:r>
    </w:p>
    <w:p w:rsidR="004B3F15" w:rsidRDefault="004B3F15" w:rsidP="000A44AF">
      <w:pPr>
        <w:pStyle w:val="Default"/>
        <w:ind w:firstLine="567"/>
        <w:jc w:val="both"/>
        <w:rPr>
          <w:sz w:val="28"/>
          <w:szCs w:val="28"/>
        </w:rPr>
      </w:pPr>
    </w:p>
    <w:p w:rsidR="004B3F15" w:rsidRPr="00864566" w:rsidRDefault="004B3F15" w:rsidP="000A44A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64566">
        <w:rPr>
          <w:b/>
          <w:bCs/>
          <w:color w:val="auto"/>
          <w:sz w:val="28"/>
          <w:szCs w:val="28"/>
        </w:rPr>
        <w:t>7. Подготовка и оформление результатов оперативного (текущего)</w:t>
      </w:r>
    </w:p>
    <w:p w:rsidR="004B3F15" w:rsidRDefault="00CA7D6F" w:rsidP="008B1F65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864566">
        <w:rPr>
          <w:b/>
          <w:bCs/>
          <w:color w:val="auto"/>
          <w:sz w:val="28"/>
          <w:szCs w:val="28"/>
        </w:rPr>
        <w:t>к</w:t>
      </w:r>
      <w:r w:rsidR="004B3F15" w:rsidRPr="00864566">
        <w:rPr>
          <w:b/>
          <w:bCs/>
          <w:color w:val="auto"/>
          <w:sz w:val="28"/>
          <w:szCs w:val="28"/>
        </w:rPr>
        <w:t>онтроля</w:t>
      </w:r>
    </w:p>
    <w:p w:rsidR="008B1F65" w:rsidRPr="000A44AF" w:rsidRDefault="008B1F65" w:rsidP="008B1F65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822DF5" w:rsidRPr="00822DF5" w:rsidRDefault="004B3F15" w:rsidP="006576EB">
      <w:pPr>
        <w:pStyle w:val="Default"/>
        <w:ind w:firstLine="567"/>
        <w:jc w:val="both"/>
        <w:rPr>
          <w:rFonts w:eastAsia="Times New Roman"/>
          <w:bCs/>
          <w:color w:val="333333"/>
          <w:sz w:val="28"/>
          <w:szCs w:val="28"/>
          <w:lang w:eastAsia="ru-RU"/>
        </w:rPr>
      </w:pPr>
      <w:r w:rsidRPr="000A44AF">
        <w:rPr>
          <w:color w:val="auto"/>
          <w:sz w:val="28"/>
          <w:szCs w:val="28"/>
        </w:rPr>
        <w:t xml:space="preserve">7.1. </w:t>
      </w:r>
      <w:r w:rsidR="006576EB">
        <w:rPr>
          <w:rFonts w:eastAsia="Times New Roman"/>
          <w:bCs/>
          <w:color w:val="333333"/>
          <w:sz w:val="28"/>
          <w:szCs w:val="28"/>
        </w:rPr>
        <w:t>Результаты</w:t>
      </w:r>
      <w:r w:rsidR="00822DF5" w:rsidRPr="00822DF5">
        <w:rPr>
          <w:rFonts w:eastAsia="Times New Roman"/>
          <w:bCs/>
          <w:color w:val="333333"/>
          <w:sz w:val="28"/>
          <w:szCs w:val="28"/>
          <w:lang w:eastAsia="ru-RU"/>
        </w:rPr>
        <w:t xml:space="preserve"> анализа изменений и дополнений, внесенных в решение о бюджете, и проверки соблюдения бюджетного законодательства при их внесении отражаются в заключениях на проекты решений </w:t>
      </w:r>
      <w:r w:rsidR="00822DF5">
        <w:rPr>
          <w:rFonts w:eastAsia="Times New Roman"/>
          <w:bCs/>
          <w:color w:val="333333"/>
          <w:sz w:val="28"/>
          <w:szCs w:val="28"/>
        </w:rPr>
        <w:t>Совета Шуйского муниципального района</w:t>
      </w:r>
      <w:r w:rsidR="00822DF5" w:rsidRPr="00822DF5">
        <w:rPr>
          <w:rFonts w:eastAsia="Times New Roman"/>
          <w:bCs/>
          <w:color w:val="333333"/>
          <w:sz w:val="28"/>
          <w:szCs w:val="28"/>
          <w:lang w:eastAsia="ru-RU"/>
        </w:rPr>
        <w:t xml:space="preserve"> о внесении изменений и дополнений в бюджет </w:t>
      </w:r>
      <w:r w:rsidR="00822DF5">
        <w:rPr>
          <w:rFonts w:eastAsia="Times New Roman"/>
          <w:bCs/>
          <w:color w:val="333333"/>
          <w:sz w:val="28"/>
          <w:szCs w:val="28"/>
        </w:rPr>
        <w:t>Шуйского муниципального района</w:t>
      </w:r>
      <w:r w:rsidR="00822DF5" w:rsidRPr="00822DF5">
        <w:rPr>
          <w:rFonts w:eastAsia="Times New Roman"/>
          <w:bCs/>
          <w:color w:val="333333"/>
          <w:sz w:val="28"/>
          <w:szCs w:val="28"/>
          <w:lang w:eastAsia="ru-RU"/>
        </w:rPr>
        <w:t xml:space="preserve"> на текущий финансовый год и плановый период.</w:t>
      </w:r>
    </w:p>
    <w:p w:rsidR="00822DF5" w:rsidRPr="00822DF5" w:rsidRDefault="00822DF5" w:rsidP="00720D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 подготовке заключения на отчет об исполнении бюджета городского округа Шуя за соответствующий период текущего финансового года указанные оперативные данные подлежат обобщению (ежеквартально нарастающим итогом).</w:t>
      </w:r>
    </w:p>
    <w:p w:rsidR="00822DF5" w:rsidRPr="00822DF5" w:rsidRDefault="00822DF5" w:rsidP="00720D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7.2. </w:t>
      </w:r>
      <w:proofErr w:type="gramStart"/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жеквартально не позднее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3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0 календарных дней с момента представления о</w:t>
      </w:r>
      <w:r w:rsidR="00AA08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тчета об исполнении бюджета за </w:t>
      </w:r>
      <w:r w:rsidR="00AA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I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квартал, </w:t>
      </w:r>
      <w:r w:rsidR="00AA08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I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полугодие или 9 месяцев текущего финансового года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должностными лицами Контрольно-счетной палаты оформляе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ся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аключени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отчет об исполнении бюджета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Шуйского муниципального района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за соответствующий п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ериод текущего финансового года, п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ри подготовке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которого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используются результаты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мероприятий внешнего муниципального финансового контроля.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End"/>
    </w:p>
    <w:p w:rsidR="00822DF5" w:rsidRPr="00822DF5" w:rsidRDefault="00822DF5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7.3. В ежеквартальном заключении отражаются:</w:t>
      </w:r>
    </w:p>
    <w:p w:rsidR="00822DF5" w:rsidRDefault="002521E4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результаты анализа показателей первоначально утвержденного и уточненного решения о бюджете;</w:t>
      </w:r>
    </w:p>
    <w:p w:rsidR="00822DF5" w:rsidRPr="00822DF5" w:rsidRDefault="002521E4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общие итоги исполнения бюджета за соответствующий период текущего финансового года;</w:t>
      </w:r>
    </w:p>
    <w:p w:rsidR="00822DF5" w:rsidRPr="00822DF5" w:rsidRDefault="00E63669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результаты анализа исполнения доходов бюджета по объемам и </w:t>
      </w:r>
      <w:r w:rsidR="006576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структуре, финансирования и исполнения расходов по разделам </w:t>
      </w:r>
      <w:r w:rsidR="00F57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подразделам</w:t>
      </w:r>
      <w:r w:rsidR="00F57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классификации расходов бюджетов,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бюджете, сводной бюджетной росписью и </w:t>
      </w:r>
      <w:r w:rsidR="00B34EE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прогнозируемыми кассовым планом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</w:t>
      </w:r>
    </w:p>
    <w:p w:rsidR="00822DF5" w:rsidRPr="00822DF5" w:rsidRDefault="00F577A5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результаты </w:t>
      </w:r>
      <w:proofErr w:type="gramStart"/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анализа отклонений показателей исполнения бюджета</w:t>
      </w:r>
      <w:proofErr w:type="gramEnd"/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от показателей, утвержденных решением о бюджете, сводной бюджетной росписью и прогнозируемых кассовым планом;</w:t>
      </w:r>
    </w:p>
    <w:p w:rsidR="00822DF5" w:rsidRDefault="00F577A5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-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результаты </w:t>
      </w:r>
      <w:r w:rsidR="00E636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анализа </w:t>
      </w:r>
      <w:r w:rsidR="00E636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реализации муниципальных программ в соответствующем периоде текущего финансового года;</w:t>
      </w:r>
    </w:p>
    <w:p w:rsidR="002521E4" w:rsidRPr="00822DF5" w:rsidRDefault="002521E4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521E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E636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521E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результаты оценки обоснованности внесенных в сводную бюджетную роспись изменений;</w:t>
      </w:r>
    </w:p>
    <w:p w:rsidR="00822DF5" w:rsidRPr="00822DF5" w:rsidRDefault="00F577A5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результаты оценки объема и структуры муниципального долга, размеров дефицита (профицита) бюджета;</w:t>
      </w:r>
    </w:p>
    <w:p w:rsidR="00822DF5" w:rsidRDefault="00F577A5" w:rsidP="00822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E636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результаты анализа формирования и использования резервного фонда;</w:t>
      </w:r>
    </w:p>
    <w:p w:rsidR="00822DF5" w:rsidRPr="00822DF5" w:rsidRDefault="00F577A5" w:rsidP="00720D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</w:t>
      </w:r>
      <w:r w:rsidR="00E636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22DF5" w:rsidRPr="00822D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выводы и предложения (в случае необходимости).</w:t>
      </w:r>
    </w:p>
    <w:p w:rsidR="00C47E5C" w:rsidRDefault="00400805" w:rsidP="00720DC4">
      <w:pPr>
        <w:pStyle w:val="Default"/>
        <w:spacing w:after="12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7.4. </w:t>
      </w:r>
      <w:r w:rsidR="00096064">
        <w:rPr>
          <w:color w:val="auto"/>
          <w:sz w:val="28"/>
          <w:szCs w:val="28"/>
        </w:rPr>
        <w:t>Подготовленное по результатам оперативного контроля з</w:t>
      </w:r>
      <w:r w:rsidR="00614284">
        <w:rPr>
          <w:color w:val="auto"/>
          <w:sz w:val="28"/>
          <w:szCs w:val="28"/>
        </w:rPr>
        <w:t>аключение о ходе исполнения бюджета</w:t>
      </w:r>
      <w:r w:rsidR="00096064">
        <w:rPr>
          <w:color w:val="auto"/>
          <w:sz w:val="28"/>
          <w:szCs w:val="28"/>
        </w:rPr>
        <w:t xml:space="preserve"> </w:t>
      </w:r>
      <w:r w:rsidR="00096064" w:rsidRPr="00096064">
        <w:rPr>
          <w:bCs/>
          <w:color w:val="auto"/>
          <w:sz w:val="28"/>
          <w:szCs w:val="28"/>
        </w:rPr>
        <w:t>за соответствующий период текущего финансового года</w:t>
      </w:r>
      <w:r w:rsidR="00C47E5C">
        <w:rPr>
          <w:color w:val="auto"/>
          <w:sz w:val="28"/>
          <w:szCs w:val="28"/>
        </w:rPr>
        <w:t xml:space="preserve"> представляет</w:t>
      </w:r>
      <w:r w:rsidR="00F577A5">
        <w:rPr>
          <w:color w:val="auto"/>
          <w:sz w:val="28"/>
          <w:szCs w:val="28"/>
        </w:rPr>
        <w:t xml:space="preserve">ся </w:t>
      </w:r>
      <w:r w:rsidR="00C47E5C">
        <w:rPr>
          <w:color w:val="auto"/>
          <w:sz w:val="28"/>
          <w:szCs w:val="28"/>
        </w:rPr>
        <w:t>Главе Шуйского муниципального района и в Совет Шуйского муниципального района</w:t>
      </w:r>
      <w:r>
        <w:rPr>
          <w:color w:val="auto"/>
          <w:sz w:val="28"/>
          <w:szCs w:val="28"/>
        </w:rPr>
        <w:t>.</w:t>
      </w:r>
    </w:p>
    <w:p w:rsidR="00CA1895" w:rsidRDefault="00400805" w:rsidP="00C4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7.5. </w:t>
      </w:r>
      <w:r w:rsidR="00CA189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A1895" w:rsidRPr="00CA1895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результатам оперативного контроля</w:t>
      </w:r>
      <w:r w:rsidR="00330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направляются</w:t>
      </w:r>
      <w:r w:rsidR="00CA189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47E5C" w:rsidRDefault="00CA1895" w:rsidP="00C4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C47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редставления и/или предписания </w:t>
      </w:r>
      <w:r w:rsidR="00400805" w:rsidRPr="004008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необходимости) </w:t>
      </w:r>
      <w:r w:rsidR="00C47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C47E5C" w:rsidRPr="00C47E5C">
        <w:rPr>
          <w:rFonts w:ascii="Times New Roman" w:eastAsiaTheme="minorHAnsi" w:hAnsi="Times New Roman" w:cs="Times New Roman"/>
          <w:sz w:val="28"/>
          <w:szCs w:val="28"/>
          <w:lang w:eastAsia="en-US"/>
        </w:rPr>
        <w:t>Шуйского муниципального района</w:t>
      </w:r>
      <w:r w:rsidR="00C47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установленном Контрольно-счетной палатой,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  <w:proofErr w:type="gramEnd"/>
    </w:p>
    <w:p w:rsidR="00C47E5C" w:rsidRDefault="00C47E5C" w:rsidP="00C4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предложения в законодательный (представительный) орган власти </w:t>
      </w:r>
      <w:r w:rsidRPr="00C47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Шуйского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необходимости внесения соответствующих изменений в решение о бюджете и иные правовые акты (при необходимости);</w:t>
      </w:r>
    </w:p>
    <w:p w:rsidR="00C47E5C" w:rsidRDefault="00C47E5C" w:rsidP="00720DC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рекомендации объектам оперативного контроля (при необходимости).</w:t>
      </w:r>
    </w:p>
    <w:p w:rsidR="00142581" w:rsidRPr="00142581" w:rsidRDefault="0039128D" w:rsidP="001425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142581" w:rsidRPr="00142581">
        <w:rPr>
          <w:sz w:val="28"/>
          <w:szCs w:val="28"/>
        </w:rPr>
        <w:t xml:space="preserve">Непосредственный </w:t>
      </w:r>
      <w:proofErr w:type="gramStart"/>
      <w:r w:rsidR="00142581" w:rsidRPr="00142581">
        <w:rPr>
          <w:sz w:val="28"/>
          <w:szCs w:val="28"/>
        </w:rPr>
        <w:t>контроль за</w:t>
      </w:r>
      <w:proofErr w:type="gramEnd"/>
      <w:r w:rsidR="00142581" w:rsidRPr="00142581">
        <w:rPr>
          <w:sz w:val="28"/>
          <w:szCs w:val="28"/>
        </w:rPr>
        <w:t xml:space="preserve"> исполнением документов, принятых по результатам оперативного контроля, осуществляется в порядке, установленном Регламентом Контрольно-счетного </w:t>
      </w:r>
      <w:r w:rsidR="00142581">
        <w:rPr>
          <w:sz w:val="28"/>
          <w:szCs w:val="28"/>
        </w:rPr>
        <w:t>палаты</w:t>
      </w:r>
      <w:r w:rsidR="00B51FCF">
        <w:rPr>
          <w:sz w:val="28"/>
          <w:szCs w:val="28"/>
        </w:rPr>
        <w:t xml:space="preserve"> Шуйского муниципального района</w:t>
      </w:r>
      <w:r w:rsidR="00142581" w:rsidRPr="00142581">
        <w:rPr>
          <w:sz w:val="28"/>
          <w:szCs w:val="28"/>
        </w:rPr>
        <w:t>.</w:t>
      </w:r>
    </w:p>
    <w:sectPr w:rsidR="00142581" w:rsidRPr="00142581" w:rsidSect="00C856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7E" w:rsidRDefault="00EF347E" w:rsidP="00C856F3">
      <w:pPr>
        <w:spacing w:after="0" w:line="240" w:lineRule="auto"/>
      </w:pPr>
      <w:r>
        <w:separator/>
      </w:r>
    </w:p>
  </w:endnote>
  <w:endnote w:type="continuationSeparator" w:id="0">
    <w:p w:rsidR="00EF347E" w:rsidRDefault="00EF347E" w:rsidP="00C8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7E" w:rsidRDefault="00EF347E" w:rsidP="00C856F3">
      <w:pPr>
        <w:spacing w:after="0" w:line="240" w:lineRule="auto"/>
      </w:pPr>
      <w:r>
        <w:separator/>
      </w:r>
    </w:p>
  </w:footnote>
  <w:footnote w:type="continuationSeparator" w:id="0">
    <w:p w:rsidR="00EF347E" w:rsidRDefault="00EF347E" w:rsidP="00C8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605851"/>
      <w:docPartObj>
        <w:docPartGallery w:val="Page Numbers (Top of Page)"/>
        <w:docPartUnique/>
      </w:docPartObj>
    </w:sdtPr>
    <w:sdtEndPr/>
    <w:sdtContent>
      <w:p w:rsidR="00BB4280" w:rsidRDefault="00BB42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E2">
          <w:rPr>
            <w:noProof/>
          </w:rPr>
          <w:t>10</w:t>
        </w:r>
        <w:r>
          <w:fldChar w:fldCharType="end"/>
        </w:r>
      </w:p>
    </w:sdtContent>
  </w:sdt>
  <w:p w:rsidR="00BB4280" w:rsidRDefault="00BB4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10"/>
    <w:rsid w:val="000343B9"/>
    <w:rsid w:val="00040FD0"/>
    <w:rsid w:val="00070783"/>
    <w:rsid w:val="00096064"/>
    <w:rsid w:val="000A44AF"/>
    <w:rsid w:val="000B2679"/>
    <w:rsid w:val="001222C2"/>
    <w:rsid w:val="001223ED"/>
    <w:rsid w:val="001253CA"/>
    <w:rsid w:val="00142581"/>
    <w:rsid w:val="001E0BB6"/>
    <w:rsid w:val="001F4EF0"/>
    <w:rsid w:val="00211209"/>
    <w:rsid w:val="00232194"/>
    <w:rsid w:val="002521E4"/>
    <w:rsid w:val="00260A10"/>
    <w:rsid w:val="002D2D04"/>
    <w:rsid w:val="002F145F"/>
    <w:rsid w:val="00330CE5"/>
    <w:rsid w:val="00332EAA"/>
    <w:rsid w:val="00335C43"/>
    <w:rsid w:val="00373027"/>
    <w:rsid w:val="0039128D"/>
    <w:rsid w:val="003A14FA"/>
    <w:rsid w:val="003D7766"/>
    <w:rsid w:val="00400805"/>
    <w:rsid w:val="00402AA3"/>
    <w:rsid w:val="00421D16"/>
    <w:rsid w:val="004B3F15"/>
    <w:rsid w:val="004B6654"/>
    <w:rsid w:val="00502345"/>
    <w:rsid w:val="005608A5"/>
    <w:rsid w:val="005B33FE"/>
    <w:rsid w:val="005C22A0"/>
    <w:rsid w:val="00614284"/>
    <w:rsid w:val="00621A9B"/>
    <w:rsid w:val="0063674C"/>
    <w:rsid w:val="006576EB"/>
    <w:rsid w:val="006E382F"/>
    <w:rsid w:val="00715669"/>
    <w:rsid w:val="00720DC4"/>
    <w:rsid w:val="00761471"/>
    <w:rsid w:val="007C5380"/>
    <w:rsid w:val="00822DF5"/>
    <w:rsid w:val="00850D03"/>
    <w:rsid w:val="00864566"/>
    <w:rsid w:val="008A33EC"/>
    <w:rsid w:val="008B1F65"/>
    <w:rsid w:val="008D6DE2"/>
    <w:rsid w:val="009B234C"/>
    <w:rsid w:val="009C3ED1"/>
    <w:rsid w:val="009E3E08"/>
    <w:rsid w:val="00A51550"/>
    <w:rsid w:val="00A64DA7"/>
    <w:rsid w:val="00A919EB"/>
    <w:rsid w:val="00A928F5"/>
    <w:rsid w:val="00AA0897"/>
    <w:rsid w:val="00AB7B21"/>
    <w:rsid w:val="00AC53BD"/>
    <w:rsid w:val="00B34EE6"/>
    <w:rsid w:val="00B46009"/>
    <w:rsid w:val="00B51FCF"/>
    <w:rsid w:val="00BB4280"/>
    <w:rsid w:val="00C47E5C"/>
    <w:rsid w:val="00C5142D"/>
    <w:rsid w:val="00C74778"/>
    <w:rsid w:val="00C856F3"/>
    <w:rsid w:val="00C960C4"/>
    <w:rsid w:val="00CA1895"/>
    <w:rsid w:val="00CA7D6F"/>
    <w:rsid w:val="00CB69F4"/>
    <w:rsid w:val="00CC481F"/>
    <w:rsid w:val="00D31E38"/>
    <w:rsid w:val="00D51F9F"/>
    <w:rsid w:val="00D67E8C"/>
    <w:rsid w:val="00D74A78"/>
    <w:rsid w:val="00D76FE2"/>
    <w:rsid w:val="00D86173"/>
    <w:rsid w:val="00D92E71"/>
    <w:rsid w:val="00DE69F0"/>
    <w:rsid w:val="00DF67F8"/>
    <w:rsid w:val="00E27C02"/>
    <w:rsid w:val="00E500EF"/>
    <w:rsid w:val="00E517D0"/>
    <w:rsid w:val="00E544D6"/>
    <w:rsid w:val="00E63669"/>
    <w:rsid w:val="00EE28A5"/>
    <w:rsid w:val="00EF347E"/>
    <w:rsid w:val="00F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D74A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74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64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6F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8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6F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1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D74A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74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64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6F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8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6F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1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Морозова</dc:creator>
  <cp:keywords/>
  <dc:description/>
  <cp:lastModifiedBy>Владелец Морозова</cp:lastModifiedBy>
  <cp:revision>62</cp:revision>
  <cp:lastPrinted>2017-06-13T10:53:00Z</cp:lastPrinted>
  <dcterms:created xsi:type="dcterms:W3CDTF">2017-06-08T11:47:00Z</dcterms:created>
  <dcterms:modified xsi:type="dcterms:W3CDTF">2017-06-13T12:22:00Z</dcterms:modified>
</cp:coreProperties>
</file>